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9327A">
        <w:tc>
          <w:tcPr>
            <w:tcW w:w="4927" w:type="dxa"/>
          </w:tcPr>
          <w:p w:rsidR="0079327A" w:rsidRDefault="007932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79327A" w:rsidRDefault="00526C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Приложение</w:t>
            </w:r>
          </w:p>
          <w:p w:rsidR="0079327A" w:rsidRDefault="00526C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Постановлению администрации</w:t>
            </w:r>
          </w:p>
          <w:p w:rsidR="0079327A" w:rsidRDefault="00526C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Кургоковского сельского поселения</w:t>
            </w:r>
          </w:p>
          <w:p w:rsidR="0079327A" w:rsidRDefault="00526C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</w:tbl>
    <w:p w:rsidR="0079327A" w:rsidRDefault="0079327A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9327A" w:rsidRDefault="0079327A">
      <w:pPr>
        <w:spacing w:after="0" w:line="240" w:lineRule="auto"/>
        <w:ind w:left="4962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79327A" w:rsidRDefault="0079327A">
      <w:pPr>
        <w:keepNext/>
        <w:keepLines/>
        <w:spacing w:after="0" w:line="240" w:lineRule="auto"/>
        <w:contextualSpacing/>
        <w:jc w:val="both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79327A" w:rsidRDefault="007932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9327A" w:rsidRDefault="0079327A">
      <w:pPr>
        <w:keepNext/>
        <w:keepLines/>
        <w:spacing w:after="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after="0"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after="0"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/>
          <w:b/>
          <w:i/>
          <w:caps/>
          <w:kern w:val="28"/>
          <w:sz w:val="28"/>
          <w:szCs w:val="28"/>
        </w:rPr>
      </w:pPr>
    </w:p>
    <w:p w:rsidR="0079327A" w:rsidRDefault="0079327A">
      <w:pPr>
        <w:keepNext/>
        <w:keepLines/>
        <w:spacing w:line="240" w:lineRule="auto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32"/>
          <w:szCs w:val="32"/>
        </w:rPr>
      </w:pPr>
    </w:p>
    <w:p w:rsidR="0079327A" w:rsidRDefault="00526CF7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>схема теплоснабжения</w:t>
      </w:r>
    </w:p>
    <w:p w:rsidR="0079327A" w:rsidRDefault="00526CF7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>КУРГОКОВСКОГО сельского поселения</w:t>
      </w:r>
    </w:p>
    <w:p w:rsidR="0079327A" w:rsidRDefault="00526CF7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 xml:space="preserve">УСПЕНского района  </w:t>
      </w:r>
    </w:p>
    <w:p w:rsidR="0079327A" w:rsidRDefault="00526CF7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 xml:space="preserve">краснодарского края </w:t>
      </w:r>
    </w:p>
    <w:p w:rsidR="0079327A" w:rsidRDefault="00526CF7">
      <w:pPr>
        <w:keepNext/>
        <w:keepLines/>
        <w:spacing w:line="360" w:lineRule="auto"/>
        <w:contextualSpacing/>
        <w:jc w:val="center"/>
        <w:textAlignment w:val="baseline"/>
        <w:rPr>
          <w:rFonts w:ascii="Times New Roman" w:eastAsia="Microsoft YaHei" w:hAnsi="Times New Roman"/>
          <w:b/>
          <w:caps/>
          <w:kern w:val="28"/>
          <w:sz w:val="32"/>
          <w:szCs w:val="32"/>
        </w:rPr>
      </w:pP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>НА ПЕРИОД С 202</w:t>
      </w: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>5</w:t>
      </w:r>
      <w:r>
        <w:rPr>
          <w:rFonts w:ascii="Times New Roman" w:eastAsia="Microsoft YaHei" w:hAnsi="Times New Roman"/>
          <w:b/>
          <w:caps/>
          <w:kern w:val="28"/>
          <w:sz w:val="32"/>
          <w:szCs w:val="32"/>
        </w:rPr>
        <w:t xml:space="preserve"> ПО 2045 годы</w:t>
      </w:r>
    </w:p>
    <w:p w:rsidR="0079327A" w:rsidRDefault="007932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  <w:sectPr w:rsidR="0079327A">
          <w:headerReference w:type="default" r:id="rId7"/>
          <w:pgSz w:w="11906" w:h="16838"/>
          <w:pgMar w:top="851" w:right="567" w:bottom="851" w:left="1701" w:header="680" w:footer="680" w:gutter="0"/>
          <w:cols w:space="720"/>
          <w:docGrid w:linePitch="360"/>
        </w:sectPr>
      </w:pPr>
    </w:p>
    <w:sdt>
      <w:sdtPr>
        <w:rPr>
          <w:rFonts w:ascii="Calibri" w:eastAsia="Calibri" w:hAnsi="Calibri"/>
          <w:b w:val="0"/>
          <w:bCs w:val="0"/>
          <w:color w:val="auto"/>
          <w:sz w:val="22"/>
          <w:szCs w:val="22"/>
          <w:lang w:eastAsia="en-US"/>
        </w:rPr>
        <w:id w:val="353361431"/>
        <w:docPartObj>
          <w:docPartGallery w:val="Table of Contents"/>
          <w:docPartUnique/>
        </w:docPartObj>
      </w:sdtPr>
      <w:sdtEndPr/>
      <w:sdtContent>
        <w:p w:rsidR="0079327A" w:rsidRDefault="00526CF7">
          <w:pPr>
            <w:pStyle w:val="29"/>
            <w:ind w:left="-426"/>
          </w:pPr>
          <w:r>
            <w:t>Оглавление</w:t>
          </w:r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3353728" w:history="1">
            <w:r>
              <w:rPr>
                <w:rStyle w:val="a7"/>
              </w:rPr>
              <w:t>ПАСПОРТ СХЕМЫ</w:t>
            </w:r>
            <w:r>
              <w:tab/>
            </w:r>
            <w:r>
              <w:fldChar w:fldCharType="begin"/>
            </w:r>
            <w:r>
              <w:instrText xml:space="preserve"> PAGEREF _Toc63353728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29" w:history="1">
            <w:r>
              <w:rPr>
                <w:rStyle w:val="a7"/>
              </w:rPr>
              <w:t>ОСНОВНЫЕ ТЕРМИНЫ И ПОНЯТИЯ</w:t>
            </w:r>
            <w:r>
              <w:tab/>
            </w:r>
            <w:r>
              <w:fldChar w:fldCharType="begin"/>
            </w:r>
            <w:r>
              <w:instrText xml:space="preserve"> PAGEREF _Toc63353729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0" w:history="1">
            <w:r>
              <w:rPr>
                <w:rStyle w:val="a7"/>
              </w:rPr>
              <w:t>ВВЕДЕНИЕ</w:t>
            </w:r>
            <w:r>
              <w:tab/>
            </w:r>
            <w:r>
              <w:fldChar w:fldCharType="begin"/>
            </w:r>
            <w:r>
              <w:instrText xml:space="preserve"> PAGEREF _Toc63353730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1" w:history="1">
            <w:r>
              <w:rPr>
                <w:rStyle w:val="a7"/>
              </w:rPr>
              <w:t>ОБЩАЯ ЧАСТЬ</w:t>
            </w:r>
            <w:r>
              <w:tab/>
            </w:r>
            <w:r>
              <w:fldChar w:fldCharType="begin"/>
            </w:r>
            <w:r>
              <w:instrText xml:space="preserve"> PAGEREF _Toc63353731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2" w:history="1">
            <w:r>
              <w:rPr>
                <w:rStyle w:val="a7"/>
              </w:rPr>
              <w:t>РАЗДЕЛ 1. ПОКАЗАТЕЛИ СУЩЕСТВУЮЩЕГО И ПЕРСПЕКТИВНОГО СПРОСА НА ТЕПЛОВУЮ ЭНЕРГИЮ  (МОЩНОСТЬ) И ТЕПЛОНОСИТЕЛЬ В  УСТАНОВЛЕННЫХ ГРАНИЦАХ ТЕРРИТОРИИ ПОСЕЛЕНИЯ</w:t>
            </w:r>
            <w:r>
              <w:tab/>
            </w:r>
            <w:r>
              <w:fldChar w:fldCharType="begin"/>
            </w:r>
            <w:r>
              <w:instrText xml:space="preserve"> PAGEREF _Toc63353732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3" w:history="1">
            <w:r>
              <w:rPr>
                <w:rStyle w:val="a7"/>
              </w:rPr>
              <w:t>1.1. Величины существующей отапливаемой площади строительных фондов  и приросты отапливаемой площади строительных фондов по расчетным элементам территориального деления с разделением объектов строительс</w:t>
            </w:r>
            <w:r>
              <w:rPr>
                <w:rStyle w:val="a7"/>
              </w:rPr>
              <w:t>тва на многоквартирные дома, жилые дома, общественные здания и производственные здания промышленных предприятий по этапам</w:t>
            </w:r>
            <w:r>
              <w:tab/>
            </w:r>
            <w:r>
              <w:fldChar w:fldCharType="begin"/>
            </w:r>
            <w:r>
              <w:instrText xml:space="preserve"> PAGEREF _Toc63353733 \h 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4" w:history="1">
            <w:r>
              <w:rPr>
                <w:rStyle w:val="a7"/>
              </w:rPr>
              <w:t>1.2. Сущ</w:t>
            </w:r>
            <w:r>
              <w:rPr>
                <w:rStyle w:val="a7"/>
              </w:rPr>
              <w:t>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</w:t>
            </w:r>
            <w:r>
              <w:tab/>
            </w:r>
            <w:r>
              <w:fldChar w:fldCharType="begin"/>
            </w:r>
            <w:r>
              <w:instrText xml:space="preserve"> PAGEREF _Toc63353734 \h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5" w:history="1">
            <w:r>
              <w:rPr>
                <w:rStyle w:val="a7"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      </w:r>
            <w:r>
              <w:tab/>
            </w:r>
            <w:r>
              <w:fldChar w:fldCharType="begin"/>
            </w:r>
            <w:r>
              <w:instrText xml:space="preserve"> PAGEREF _Toc63353735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6" w:history="1">
            <w:r>
              <w:rPr>
                <w:rStyle w:val="a7"/>
              </w:rPr>
      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</w:t>
            </w:r>
            <w:r>
              <w:rPr>
                <w:rStyle w:val="a7"/>
              </w:rPr>
              <w:t>ргии, каждой системе теплоснабжения и по Кургоковскому сельскому поселению.</w:t>
            </w:r>
            <w:r>
              <w:tab/>
            </w:r>
            <w:r>
              <w:fldChar w:fldCharType="begin"/>
            </w:r>
            <w:r>
              <w:instrText xml:space="preserve"> PAGEREF _Toc63353736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7" w:history="1">
            <w:r>
              <w:rPr>
                <w:rStyle w:val="a7"/>
              </w:rPr>
              <w:t>РАЗДЕЛ 2. СУЩЕСТВУЮЩИЕ И ПЕРСПЕКТИВНЫЕ БАЛАНСЫ ТЕПЛОВО</w:t>
            </w:r>
            <w:r>
              <w:rPr>
                <w:rStyle w:val="a7"/>
              </w:rPr>
              <w:t>Й МОЩНОСТИ ИСТОЧНИКОВ ТЕПЛОВОЙ ЭНЕРГИИ И ТЕПЛОВОЙ НАГРУЗКИ ПОТРЕБИТЕЛЕЙ</w:t>
            </w:r>
            <w:r>
              <w:tab/>
            </w:r>
            <w:r>
              <w:fldChar w:fldCharType="begin"/>
            </w:r>
            <w:r>
              <w:instrText xml:space="preserve"> PAGEREF _Toc63353737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8" w:history="1">
            <w:r>
              <w:rPr>
                <w:rStyle w:val="a7"/>
              </w:rPr>
              <w:t>2.1. Описание существующих и перспективных зон действия си</w:t>
            </w:r>
            <w:r>
              <w:rPr>
                <w:rStyle w:val="a7"/>
              </w:rPr>
              <w:t>стем теплоснабжения и источников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_Toc63353738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39" w:history="1">
            <w:r>
              <w:rPr>
                <w:rStyle w:val="a7"/>
              </w:rPr>
              <w:t>2.2. Описание существующих и перспективных зон действия индивидуальных источнико</w:t>
            </w:r>
            <w:r>
              <w:rPr>
                <w:rStyle w:val="a7"/>
              </w:rPr>
              <w:t>в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_Toc63353739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0" w:history="1">
            <w:r>
              <w:rPr>
                <w:rStyle w:val="a7"/>
              </w:rPr>
              <w:t xml:space="preserve">2.3. Существующие и перспективные балансы тепловой мощности и тепловой нагрузки потребителей в зонах действия </w:t>
            </w:r>
            <w:r>
              <w:rPr>
                <w:rStyle w:val="a7"/>
              </w:rPr>
              <w:t>источников тепловой энергии, в том числе работающих на единую тепловую сеть</w:t>
            </w:r>
            <w:r>
              <w:tab/>
            </w:r>
            <w:r>
              <w:fldChar w:fldCharType="begin"/>
            </w:r>
            <w:r>
              <w:instrText xml:space="preserve"> PAGEREF _Toc63353740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1" w:history="1">
            <w:r>
              <w:rPr>
                <w:rStyle w:val="a7"/>
              </w:rPr>
      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</w:t>
            </w:r>
            <w:r>
              <w:rPr>
                <w:rStyle w:val="a7"/>
              </w:rPr>
              <w:t>и расположена в границах двух и более поселений, с указанием величины тепловой нагрузки для потребителей каждого поселения</w:t>
            </w:r>
            <w:r>
              <w:tab/>
            </w:r>
            <w:r>
              <w:fldChar w:fldCharType="begin"/>
            </w:r>
            <w:r>
              <w:instrText xml:space="preserve"> PAGEREF _Toc63353741 \h 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2" w:history="1">
            <w:r>
              <w:rPr>
                <w:rStyle w:val="a7"/>
              </w:rPr>
              <w:t>2.5. Р</w:t>
            </w:r>
            <w:r>
              <w:rPr>
                <w:rStyle w:val="a7"/>
              </w:rPr>
              <w:t>адиус эффективного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_Toc63353742 \h 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3" w:history="1">
            <w:r>
              <w:rPr>
                <w:rStyle w:val="a7"/>
              </w:rPr>
              <w:t>РАЗДЕЛ 3. СУЩЕСТВУЮЩИЕ И ПЕРСПЕКТИВНЫЕ БАЛАНСЫ ТЕПЛОНОСИТЕЛЯ</w:t>
            </w:r>
            <w:r>
              <w:tab/>
            </w:r>
            <w:r>
              <w:fldChar w:fldCharType="begin"/>
            </w:r>
            <w:r>
              <w:instrText xml:space="preserve"> PAGEREF _Toc63353743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4" w:history="1">
            <w:r>
              <w:rPr>
                <w:rStyle w:val="a7"/>
              </w:rPr>
              <w:t>3.1.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</w:t>
            </w:r>
            <w:r>
              <w:rPr>
                <w:rStyle w:val="a7"/>
              </w:rPr>
              <w:t xml:space="preserve"> потребителей</w:t>
            </w:r>
            <w:r>
              <w:tab/>
            </w:r>
            <w:r>
              <w:fldChar w:fldCharType="begin"/>
            </w:r>
            <w:r>
              <w:instrText xml:space="preserve"> PAGEREF _Toc63353744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5" w:history="1">
            <w:r>
              <w:rPr>
                <w:rStyle w:val="a7"/>
                <w:bCs/>
                <w:iCs/>
              </w:rPr>
              <w:t>Существующая система теплоснабжения Кургоковского сельского поселения состоит из одной котельной. Данные по существу</w:t>
            </w:r>
            <w:r>
              <w:rPr>
                <w:rStyle w:val="a7"/>
                <w:bCs/>
                <w:iCs/>
              </w:rPr>
              <w:t>ющим водоподготовительным установкам отсутствуют.</w:t>
            </w:r>
            <w:r>
              <w:tab/>
            </w:r>
            <w:r>
              <w:fldChar w:fldCharType="begin"/>
            </w:r>
            <w:r>
              <w:instrText xml:space="preserve"> PAGEREF _Toc63353745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6" w:history="1">
            <w:r>
              <w:rPr>
                <w:rStyle w:val="a7"/>
              </w:rPr>
              <w:t xml:space="preserve">3.2. Существующие и перспективные балансы производительности </w:t>
            </w:r>
            <w:r>
              <w:rPr>
                <w:rStyle w:val="a7"/>
              </w:rPr>
              <w:t>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_Toc63353746 \h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7" w:history="1">
            <w:r>
              <w:rPr>
                <w:rStyle w:val="a7"/>
              </w:rPr>
              <w:t>РАЗДЕЛ 4. ОСНОВНЫЕ ПОЛОЖЕНИЯ МАСТЕР-ПЛАНА РАЗВИТИЯ СИСТЕМ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_Toc63353747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8" w:history="1">
            <w:r>
              <w:rPr>
                <w:rStyle w:val="a7"/>
              </w:rPr>
              <w:t>4.1. Описание сценариев развития теплосн</w:t>
            </w:r>
            <w:r>
              <w:rPr>
                <w:rStyle w:val="a7"/>
              </w:rPr>
              <w:t>абжения поселения</w:t>
            </w:r>
            <w:r>
              <w:tab/>
            </w:r>
            <w:r>
              <w:fldChar w:fldCharType="begin"/>
            </w:r>
            <w:r>
              <w:instrText xml:space="preserve"> PAGEREF _Toc63353748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49" w:history="1">
            <w:r>
              <w:rPr>
                <w:rStyle w:val="a7"/>
              </w:rPr>
              <w:t>4.2. Обоснование выбора приоритетного сценария развития теплоснабжения поселения</w:t>
            </w:r>
            <w:r>
              <w:tab/>
            </w:r>
            <w:r>
              <w:fldChar w:fldCharType="begin"/>
            </w:r>
            <w:r>
              <w:instrText xml:space="preserve"> PAGEREF _Toc63353749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0" w:history="1">
            <w:r>
              <w:rPr>
                <w:rStyle w:val="a7"/>
              </w:rPr>
              <w:t xml:space="preserve">РАЗДЕЛ 5. ПРЕДЛОЖЕНИЯ ПО СТРОИТЕЛЬСТВУ, РЕКОНСТРУКЦИИ, ТЕХНИЧЕСКОМУ ПЕРЕВООРУЖЕНИЮ И (ИЛИ) МОДЕРНИЗАЦИИ ИСТОЧНИКОВ </w:t>
            </w:r>
            <w:r>
              <w:rPr>
                <w:rStyle w:val="a7"/>
              </w:rPr>
              <w:lastRenderedPageBreak/>
              <w:t>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_Toc63353750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1" w:history="1">
            <w:r>
              <w:rPr>
                <w:rStyle w:val="a7"/>
                <w:iCs/>
              </w:rPr>
              <w:t>5.1. Предложения по строительству источников тепловой энергии, обеспечивающих перспективную тепловую нагрузку на осваиваемых территориях Кургоковского сельско</w:t>
            </w:r>
            <w:r>
              <w:rPr>
                <w:rStyle w:val="a7"/>
                <w:iCs/>
              </w:rPr>
              <w:t>го  поселения, для которых отсутствует  возможность или целесообразность 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</w:t>
            </w:r>
            <w:r>
              <w:rPr>
                <w:rStyle w:val="a7"/>
                <w:iCs/>
              </w:rPr>
              <w:t>ого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_Toc63353751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2" w:history="1">
            <w:r>
              <w:rPr>
                <w:rStyle w:val="a7"/>
                <w:bCs/>
                <w:iCs/>
              </w:rPr>
              <w:t xml:space="preserve">5.2. Предложения по реконструкции источников тепловой энергии, обеспечивающих перспективную тепловую нагрузку </w:t>
            </w:r>
            <w:r>
              <w:rPr>
                <w:rStyle w:val="a7"/>
                <w:bCs/>
                <w:iCs/>
              </w:rPr>
              <w:t>в существующих и расширяемых зонах действия источников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_Toc63353752 \h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3" w:history="1">
            <w:r>
              <w:rPr>
                <w:rStyle w:val="a7"/>
                <w:bCs/>
                <w:iCs/>
              </w:rPr>
              <w:t>5.3. Предложения по техническому перевооружению и (или) мо</w:t>
            </w:r>
            <w:r>
              <w:rPr>
                <w:rStyle w:val="a7"/>
                <w:bCs/>
                <w:iCs/>
              </w:rPr>
              <w:t>дернизации источников тепловой энергии с целью повышения эффективности работы систем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_Toc63353753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4" w:history="1">
            <w:r>
              <w:rPr>
                <w:rStyle w:val="a7"/>
                <w:bCs/>
                <w:iCs/>
              </w:rPr>
              <w:t>5.4. Графики совместной работы</w:t>
            </w:r>
            <w:r>
              <w:rPr>
                <w:rStyle w:val="a7"/>
                <w:bCs/>
                <w:iCs/>
              </w:rPr>
              <w:t xml:space="preserve"> источников тепловой энергии, функционирующих в режиме комбинированной выработки электрической и тепловой энергии и котельных</w:t>
            </w:r>
            <w:r>
              <w:tab/>
            </w:r>
            <w:r>
              <w:fldChar w:fldCharType="begin"/>
            </w:r>
            <w:r>
              <w:instrText xml:space="preserve"> PAGEREF _Toc63353754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5" w:history="1">
            <w:r>
              <w:rPr>
                <w:rStyle w:val="a7"/>
                <w:bCs/>
                <w:iCs/>
              </w:rPr>
              <w:t>В Ку</w:t>
            </w:r>
            <w:r>
              <w:rPr>
                <w:rStyle w:val="a7"/>
                <w:bCs/>
                <w:iCs/>
              </w:rPr>
              <w:t>ргоковском сельском  поселении источники тепловой энергии не работают в комбинированном режиме.</w:t>
            </w:r>
            <w:r>
              <w:tab/>
            </w:r>
            <w:r>
              <w:fldChar w:fldCharType="begin"/>
            </w:r>
            <w:r>
              <w:instrText xml:space="preserve"> PAGEREF _Toc63353755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6" w:history="1">
            <w:r>
              <w:rPr>
                <w:rStyle w:val="a7"/>
                <w:bCs/>
                <w:iCs/>
              </w:rPr>
              <w:t>5.5. Меры по выводу из эксплуатаци</w:t>
            </w:r>
            <w:r>
              <w:rPr>
                <w:rStyle w:val="a7"/>
                <w:bCs/>
                <w:iCs/>
              </w:rPr>
              <w:t>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>
              <w:tab/>
            </w:r>
            <w:r>
              <w:fldChar w:fldCharType="begin"/>
            </w:r>
            <w:r>
              <w:instrText xml:space="preserve"> PAGEREF _Toc63353756 </w:instrText>
            </w:r>
            <w:r>
              <w:instrText xml:space="preserve">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7" w:history="1">
            <w:r>
              <w:rPr>
                <w:rStyle w:val="a7"/>
                <w:bCs/>
                <w:iCs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</w:t>
            </w:r>
            <w:r>
              <w:rPr>
                <w:rStyle w:val="a7"/>
                <w:bCs/>
                <w:iCs/>
              </w:rPr>
              <w:t>и</w:t>
            </w:r>
            <w:r>
              <w:tab/>
            </w:r>
            <w:r>
              <w:fldChar w:fldCharType="begin"/>
            </w:r>
            <w:r>
              <w:instrText xml:space="preserve"> PAGEREF _Toc63353757 \h </w:instrText>
            </w:r>
            <w:r>
              <w:fldChar w:fldCharType="separate"/>
            </w:r>
            <w:r>
              <w:t>20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8" w:history="1">
            <w:r>
              <w:rPr>
                <w:rStyle w:val="a7"/>
                <w:bCs/>
                <w:iCs/>
              </w:rPr>
              <w:t xml:space="preserve">5.7. Меры по переводу котельных, размещенных в существующих и расширяемых зонах действия   источников тепловой энергии, </w:t>
            </w:r>
            <w:r>
              <w:rPr>
                <w:rStyle w:val="a7"/>
                <w:bCs/>
                <w:iCs/>
              </w:rPr>
              <w:t>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>
              <w:tab/>
            </w:r>
            <w:r>
              <w:fldChar w:fldCharType="begin"/>
            </w:r>
            <w:r>
              <w:instrText xml:space="preserve"> PAGEREF _Toc63353758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59" w:history="1">
            <w:r>
              <w:rPr>
                <w:rStyle w:val="a7"/>
              </w:rPr>
              <w:t>Переоборудовать котельные в источники комбинированной выработки электрической и тепловой энергии не планируется.</w:t>
            </w:r>
            <w:r>
              <w:tab/>
            </w:r>
            <w:r>
              <w:fldChar w:fldCharType="begin"/>
            </w:r>
            <w:r>
              <w:instrText xml:space="preserve"> PAGEREF _Toc63353759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0" w:history="1">
            <w:r>
              <w:rPr>
                <w:rStyle w:val="a7"/>
                <w:bCs/>
                <w:iCs/>
              </w:rPr>
              <w:t>5.</w:t>
            </w:r>
            <w:r>
              <w:rPr>
                <w:rStyle w:val="a7"/>
                <w:bCs/>
                <w:iCs/>
              </w:rPr>
              <w:t>8. Температурный график отпуска тепловой энергии для каждого источника тепловой энергии или группы источников в системе теплоснабжения, работающей на общую тепловую сеть, и оценку затрат при необходимости его изменения</w:t>
            </w:r>
            <w:r>
              <w:tab/>
            </w:r>
            <w:r>
              <w:fldChar w:fldCharType="begin"/>
            </w:r>
            <w:r>
              <w:instrText xml:space="preserve"> PAGEREF _Toc63353760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1" w:history="1">
            <w:r>
              <w:rPr>
                <w:rStyle w:val="a7"/>
                <w:bCs/>
                <w:iCs/>
              </w:rPr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>
              <w:tab/>
            </w:r>
            <w:r>
              <w:fldChar w:fldCharType="begin"/>
            </w:r>
            <w:r>
              <w:instrText xml:space="preserve"> PA</w:instrText>
            </w:r>
            <w:r>
              <w:instrText xml:space="preserve">GEREF _Toc63353761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2" w:history="1">
            <w:r>
              <w:rPr>
                <w:rStyle w:val="a7"/>
                <w:bCs/>
                <w:iCs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</w:t>
            </w:r>
            <w:r>
              <w:rPr>
                <w:rStyle w:val="a7"/>
                <w:bCs/>
                <w:iCs/>
              </w:rPr>
              <w:t xml:space="preserve"> энергии, а также местных видов топлива</w:t>
            </w:r>
            <w:r>
              <w:tab/>
            </w:r>
            <w:r>
              <w:fldChar w:fldCharType="begin"/>
            </w:r>
            <w:r>
              <w:instrText xml:space="preserve"> PAGEREF _Toc63353762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3" w:history="1">
            <w:r>
              <w:rPr>
                <w:rStyle w:val="a7"/>
              </w:rPr>
              <w:t>РАЗДЕЛ 6. ПРЕДЛОЖЕНИЯ ПО СТРОИТЕЛЬСТВУ,  РЕКОНСТРУКЦИИ И (ИЛИ) МОДЕРНИЗАЦИИ  ТЕПЛОВЫХ СЕТЕ</w:t>
            </w:r>
            <w:r>
              <w:rPr>
                <w:rStyle w:val="a7"/>
              </w:rPr>
              <w:t>Й</w:t>
            </w:r>
            <w:r>
              <w:tab/>
            </w:r>
            <w:r>
              <w:fldChar w:fldCharType="begin"/>
            </w:r>
            <w:r>
              <w:instrText xml:space="preserve"> PAGEREF _Toc63353763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4" w:history="1">
            <w:r>
              <w:rPr>
                <w:rStyle w:val="a7"/>
              </w:rPr>
              <w:t xml:space="preserve">6.1. Предложения по строительству, реконструкции и (или) модернизации тепловых сетей, обеспечивающих перераспределение тепловой </w:t>
            </w:r>
            <w:r>
              <w:rPr>
                <w:rStyle w:val="a7"/>
              </w:rPr>
              <w:t>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>
              <w:tab/>
            </w:r>
            <w:r>
              <w:fldChar w:fldCharType="begin"/>
            </w:r>
            <w:r>
              <w:instrText xml:space="preserve"> PAGEREF _Toc63353764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5" w:history="1">
            <w:r>
              <w:rPr>
                <w:rStyle w:val="a7"/>
              </w:rPr>
              <w:t>6.2. Предложение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 под жилую, компле</w:t>
            </w:r>
            <w:r>
              <w:rPr>
                <w:rStyle w:val="a7"/>
              </w:rPr>
              <w:t>ксную и производственную застройку</w:t>
            </w:r>
            <w:r>
              <w:tab/>
            </w:r>
            <w:r>
              <w:fldChar w:fldCharType="begin"/>
            </w:r>
            <w:r>
              <w:instrText xml:space="preserve"> PAGEREF _Toc63353765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6" w:history="1">
            <w:r>
              <w:rPr>
                <w:rStyle w:val="a7"/>
              </w:rPr>
              <w:t xml:space="preserve">6.3. Предложения по строительству, реконструкции и (или) модернизации тепловых сетей, в целях </w:t>
            </w:r>
            <w:r>
              <w:rPr>
                <w:rStyle w:val="a7"/>
              </w:rPr>
              <w:t>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_Toc63353766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7" w:history="1">
            <w:r>
              <w:rPr>
                <w:rStyle w:val="a7"/>
              </w:rPr>
              <w:t xml:space="preserve">6.4.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</w:t>
            </w:r>
            <w:r>
              <w:rPr>
                <w:rStyle w:val="a7"/>
              </w:rPr>
              <w:t>числе за счет перевода котельной в «пиковый» режим работы или ликвидации котельной</w:t>
            </w:r>
            <w:r>
              <w:tab/>
            </w:r>
            <w:r>
              <w:fldChar w:fldCharType="begin"/>
            </w:r>
            <w:r>
              <w:instrText xml:space="preserve"> PAGEREF _Toc63353767 \h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8" w:history="1">
            <w:r>
              <w:rPr>
                <w:rStyle w:val="a7"/>
              </w:rPr>
              <w:t>6.5. Предложения по строительству, реконструкц</w:t>
            </w:r>
            <w:r>
              <w:rPr>
                <w:rStyle w:val="a7"/>
              </w:rPr>
              <w:t>ии и (или) модернизации тепловых сетей для обеспечения нормативной надежности безопасности теплоснабжения потребителей</w:t>
            </w:r>
            <w:r>
              <w:tab/>
            </w:r>
            <w:r>
              <w:fldChar w:fldCharType="begin"/>
            </w:r>
            <w:r>
              <w:instrText xml:space="preserve"> PAGEREF _Toc63353768 \h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69" w:history="1">
            <w:r>
              <w:rPr>
                <w:rStyle w:val="a7"/>
              </w:rPr>
              <w:t xml:space="preserve">РАЗДЕЛ 7. </w:t>
            </w:r>
            <w:r>
              <w:rPr>
                <w:rStyle w:val="a7"/>
              </w:rPr>
              <w:t>ПРЕДЛОЖЕНИЯ ПО ПЕРЕВОДУ ОТКРЫТЫХ СИСТЕМ ТЕПЛОСНАБЖЕНИЯ ГОРЯЧЕГО ВОДОСНАБЖЕНИЯ В ЗАКРЫТЫЕ СИСТЕМЫ ГОРЯЧЕГО ВОДОСНАБЖЕНИЯ</w:t>
            </w:r>
            <w:r>
              <w:tab/>
            </w:r>
            <w:r>
              <w:fldChar w:fldCharType="begin"/>
            </w:r>
            <w:r>
              <w:instrText xml:space="preserve"> PAGEREF _Toc63353769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0" w:history="1">
            <w:r>
              <w:rPr>
                <w:rStyle w:val="a7"/>
              </w:rPr>
              <w:t>7.1. Предл</w:t>
            </w:r>
            <w:r>
              <w:rPr>
                <w:rStyle w:val="a7"/>
              </w:rPr>
              <w:t>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</w:t>
            </w:r>
            <w:r>
              <w:rPr>
                <w:rStyle w:val="a7"/>
              </w:rPr>
              <w:t>м горячего водоснабжения</w:t>
            </w:r>
            <w:r>
              <w:tab/>
            </w:r>
            <w:r>
              <w:fldChar w:fldCharType="begin"/>
            </w:r>
            <w:r>
              <w:instrText xml:space="preserve"> PAGEREF _Toc63353770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1" w:history="1">
            <w:r>
              <w:rPr>
                <w:rStyle w:val="a7"/>
              </w:rPr>
              <w:t xml:space="preserve">7.2. </w:t>
            </w:r>
            <w:r>
              <w:rPr>
                <w:rStyle w:val="a7"/>
                <w:shd w:val="clear" w:color="auto" w:fill="FFFFFF"/>
              </w:rPr>
              <w:t>Предложения по переводу существующих открытых систем теплоснабжения (горячего водоснабжения) в закр</w:t>
            </w:r>
            <w:r>
              <w:rPr>
                <w:rStyle w:val="a7"/>
                <w:shd w:val="clear" w:color="auto" w:fill="FFFFFF"/>
              </w:rPr>
              <w:t>ытые системы горячего водоснабжения, для осуществления которого отсутствует необходимость строительства индивидуальных и (или) центральных тепловых пунктов по причине отсутствия у потребителей внутридомовых систем горячего водоснабжения</w:t>
            </w:r>
            <w:r>
              <w:tab/>
            </w:r>
            <w:r>
              <w:fldChar w:fldCharType="begin"/>
            </w:r>
            <w:r>
              <w:instrText xml:space="preserve"> PAGEREF _Toc633537</w:instrText>
            </w:r>
            <w:r>
              <w:instrText xml:space="preserve">71 \h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2" w:history="1">
            <w:r>
              <w:rPr>
                <w:rStyle w:val="a7"/>
              </w:rPr>
              <w:t>РАЗДЕЛ 8. ПЕРСПЕКТИВНЫЕ ТОПЛИВНЫЕ БАЛАНСЫ</w:t>
            </w:r>
            <w:r>
              <w:tab/>
            </w:r>
            <w:r>
              <w:fldChar w:fldCharType="begin"/>
            </w:r>
            <w:r>
              <w:instrText xml:space="preserve"> PAGEREF _Toc63353772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3" w:history="1">
            <w:r>
              <w:rPr>
                <w:rStyle w:val="a7"/>
              </w:rPr>
              <w:t>8.1. Перспективные топливные балансы для каждого источника тепловой энергии по видам основного, резервного и аварийного топлива</w:t>
            </w:r>
            <w:r>
              <w:tab/>
            </w:r>
            <w:r>
              <w:fldChar w:fldCharType="begin"/>
            </w:r>
            <w:r>
              <w:instrText xml:space="preserve"> PAGEREF _Toc63353773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4" w:history="1">
            <w:r>
              <w:rPr>
                <w:rStyle w:val="a7"/>
              </w:rPr>
              <w:t>8.2.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>
              <w:tab/>
            </w:r>
            <w:r>
              <w:fldChar w:fldCharType="begin"/>
            </w:r>
            <w:r>
              <w:instrText xml:space="preserve"> PAGEREF _Toc63353774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5" w:history="1">
            <w:r>
              <w:rPr>
                <w:rStyle w:val="a7"/>
              </w:rPr>
              <w:t>8.3. Виды топлива, их доли и значение низшей теплоты сгорания топлива, используемые для производства тепловой энергии по каждой системе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_Toc63353775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6" w:history="1">
            <w:r>
              <w:rPr>
                <w:rStyle w:val="a7"/>
              </w:rPr>
              <w:t>8.4. Преобладающий в поселении вид топлива, определяемый по совокупности всех систем теплоснабжения, находящихся в соответствующем поселении</w:t>
            </w:r>
            <w:r>
              <w:tab/>
            </w:r>
            <w:r>
              <w:fldChar w:fldCharType="begin"/>
            </w:r>
            <w:r>
              <w:instrText xml:space="preserve"> PAGEREF _Toc633537</w:instrText>
            </w:r>
            <w:r>
              <w:instrText xml:space="preserve">76 \h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7" w:history="1">
            <w:r>
              <w:rPr>
                <w:rStyle w:val="a7"/>
              </w:rPr>
              <w:t>8.5. Приоритетное направление развития топливного баланса поселения</w:t>
            </w:r>
            <w:r>
              <w:tab/>
            </w:r>
            <w:r>
              <w:fldChar w:fldCharType="begin"/>
            </w:r>
            <w:r>
              <w:instrText xml:space="preserve"> PAGEREF _Toc63353777 \h </w:instrText>
            </w:r>
            <w:r>
              <w:fldChar w:fldCharType="separate"/>
            </w:r>
            <w:r>
              <w:t>27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8" w:history="1">
            <w:r>
              <w:rPr>
                <w:rStyle w:val="a7"/>
              </w:rPr>
              <w:t>РАЗДЕЛ 9. ИНВЕСТИЦИИ В СТРОИТЕЛЬСТВО, РЕКОНСТРУКЦИЮ, ТЕХНИЧЕСКОЕ ПЕРЕВООРУЖЕНИЕ И (ИЛИ) МОДЕРНИЗАЦИЮ</w:t>
            </w:r>
            <w:r>
              <w:tab/>
            </w:r>
            <w:r>
              <w:fldChar w:fldCharType="begin"/>
            </w:r>
            <w:r>
              <w:instrText xml:space="preserve"> PAGEREF _Toc63353778 \h 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79" w:history="1">
            <w:r>
              <w:rPr>
                <w:rStyle w:val="a7"/>
              </w:rPr>
              <w:t>9.1.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_Toc63353779 \h 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0" w:history="1">
            <w:r>
              <w:rPr>
                <w:rStyle w:val="a7"/>
              </w:rPr>
      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      </w:r>
            <w:r>
              <w:tab/>
            </w:r>
            <w:r>
              <w:fldChar w:fldCharType="begin"/>
            </w:r>
            <w:r>
              <w:instrText xml:space="preserve"> PAGEREF _Toc63353780 \h</w:instrText>
            </w:r>
            <w:r>
              <w:instrText xml:space="preserve"> 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1" w:history="1">
            <w:r>
              <w:rPr>
                <w:rStyle w:val="a7"/>
              </w:rPr>
              <w:t>9.3. Предложения по величине инвестиций в строительство, реконструкцию, техническое перевооружение и (или) модернизацию в связи с изменениями температурно</w:t>
            </w:r>
            <w:r>
              <w:rPr>
                <w:rStyle w:val="a7"/>
              </w:rPr>
              <w:t>го графика и гидравлического режима работы системы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_Toc63353781 \h </w:instrText>
            </w:r>
            <w:r>
              <w:fldChar w:fldCharType="separate"/>
            </w:r>
            <w:r>
              <w:t>28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2" w:history="1">
            <w:r>
              <w:rPr>
                <w:rStyle w:val="a7"/>
              </w:rPr>
              <w:t>9.4. Предложения по величине необходимых инвестиций для перевода</w:t>
            </w:r>
            <w:r>
              <w:rPr>
                <w:rStyle w:val="a7"/>
              </w:rPr>
              <w:t xml:space="preserve"> открытой системы теплоснабжения (горячего водоснабжения) в закрытую систему горячего водоснабжения</w:t>
            </w:r>
            <w:r>
              <w:tab/>
            </w:r>
            <w:r>
              <w:fldChar w:fldCharType="begin"/>
            </w:r>
            <w:r>
              <w:instrText xml:space="preserve"> PAGEREF _Toc63353782 \h 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3" w:history="1">
            <w:r>
              <w:rPr>
                <w:rStyle w:val="a7"/>
              </w:rPr>
              <w:t>9.5. Оценка эффективности инве</w:t>
            </w:r>
            <w:r>
              <w:rPr>
                <w:rStyle w:val="a7"/>
              </w:rPr>
              <w:t>стиций по отдельным предложениям</w:t>
            </w:r>
            <w:r>
              <w:tab/>
            </w:r>
            <w:r>
              <w:fldChar w:fldCharType="begin"/>
            </w:r>
            <w:r>
              <w:instrText xml:space="preserve"> PAGEREF _Toc63353783 \h 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4" w:history="1">
            <w:r>
              <w:rPr>
                <w:rStyle w:val="a7"/>
              </w:rPr>
              <w:t xml:space="preserve">9.6. Величина фактически осуществленных инвестиций в строительство, реконструкцию, техническое </w:t>
            </w:r>
            <w:r>
              <w:rPr>
                <w:rStyle w:val="a7"/>
              </w:rPr>
              <w:t>перевооружение и (или) модернизацию объектов теплоснабжения за базовый период и базовый период актуализации</w:t>
            </w:r>
            <w:r>
              <w:tab/>
            </w:r>
            <w:r>
              <w:fldChar w:fldCharType="begin"/>
            </w:r>
            <w:r>
              <w:instrText xml:space="preserve"> PAGEREF _Toc63353784 \h 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5" w:history="1">
            <w:r>
              <w:rPr>
                <w:rStyle w:val="a7"/>
              </w:rPr>
              <w:t>РАЗДЕЛ 10. РЕШЕНИЕ О П</w:t>
            </w:r>
            <w:r>
              <w:rPr>
                <w:rStyle w:val="a7"/>
              </w:rPr>
              <w:t>РИСВОЕНИИ СТАТУСА ЕДИНОЙ ТЕПЛОСНАБЖАЮЩЕЙ ОРГАНИЗАЦИИ</w:t>
            </w:r>
            <w:r>
              <w:tab/>
            </w:r>
            <w:r>
              <w:fldChar w:fldCharType="begin"/>
            </w:r>
            <w:r>
              <w:instrText xml:space="preserve"> PAGEREF _Toc63353785 \h 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6" w:history="1">
            <w:r>
              <w:rPr>
                <w:rStyle w:val="a7"/>
              </w:rPr>
              <w:t>10.1. Решение о присвоении статуса единой теплоснабжающей организации (орган</w:t>
            </w:r>
            <w:r>
              <w:rPr>
                <w:rStyle w:val="a7"/>
              </w:rPr>
              <w:t>изациям)</w:t>
            </w:r>
            <w:r>
              <w:tab/>
            </w:r>
            <w:r>
              <w:fldChar w:fldCharType="begin"/>
            </w:r>
            <w:r>
              <w:instrText xml:space="preserve"> PAGEREF _Toc63353786 \h 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7" w:history="1">
            <w:r>
              <w:rPr>
                <w:rStyle w:val="a7"/>
              </w:rPr>
              <w:t>10.2. Реестр зон действия единой теплоснабжающей организации</w:t>
            </w:r>
            <w:r>
              <w:tab/>
            </w:r>
            <w:r>
              <w:fldChar w:fldCharType="begin"/>
            </w:r>
            <w:r>
              <w:instrText xml:space="preserve"> PAGEREF _Toc63353787 \h 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8" w:history="1">
            <w:r>
              <w:rPr>
                <w:rStyle w:val="a7"/>
              </w:rPr>
              <w:t>10.3.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  <w:r>
              <w:tab/>
            </w:r>
            <w:r>
              <w:fldChar w:fldCharType="begin"/>
            </w:r>
            <w:r>
              <w:instrText xml:space="preserve"> PAGEREF _Toc63353788 \h 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89" w:history="1">
            <w:r>
              <w:rPr>
                <w:rStyle w:val="a7"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  <w:r>
              <w:tab/>
            </w:r>
            <w:r>
              <w:fldChar w:fldCharType="begin"/>
            </w:r>
            <w:r>
              <w:instrText xml:space="preserve"> PAGEREF _Toc63353789 \h </w:instrText>
            </w:r>
            <w:r>
              <w:fldChar w:fldCharType="separate"/>
            </w:r>
            <w:r>
              <w:t>32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0" w:history="1">
            <w:r>
              <w:rPr>
                <w:rStyle w:val="a7"/>
              </w:rPr>
              <w:t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      </w:r>
            <w:r>
              <w:tab/>
            </w:r>
            <w:r>
              <w:fldChar w:fldCharType="begin"/>
            </w:r>
            <w:r>
              <w:instrText xml:space="preserve"> PAGEREF _Toc63</w:instrText>
            </w:r>
            <w:r>
              <w:instrText xml:space="preserve">353790 \h </w:instrText>
            </w:r>
            <w:r>
              <w:fldChar w:fldCharType="separate"/>
            </w:r>
            <w:r>
              <w:t>33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1" w:history="1">
            <w:r>
              <w:rPr>
                <w:rStyle w:val="a7"/>
              </w:rPr>
              <w:t>РАЗДЕЛ 11. РЕШЕНИЯ О РАСПРЕДЕЛЕНИИ ТЕПЛОВОЙ НАГРУЗКИ МЕЖДУ ИСТОЧНИКАМИ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_Toc63353791 \h </w:instrText>
            </w:r>
            <w:r>
              <w:fldChar w:fldCharType="separate"/>
            </w:r>
            <w:r>
              <w:t>34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2" w:history="1">
            <w:r>
              <w:rPr>
                <w:rStyle w:val="a7"/>
              </w:rPr>
              <w:t>РАЗДЕЛ 12. РЕШЕНИЯ ПО БЕСХОЗЯЙНЫМ ТЕПЛОВЫМ СЕТЯМ</w:t>
            </w:r>
            <w:r>
              <w:tab/>
            </w:r>
            <w:r>
              <w:fldChar w:fldCharType="begin"/>
            </w:r>
            <w:r>
              <w:instrText xml:space="preserve"> PAGEREF _Toc63353792 \h </w:instrText>
            </w:r>
            <w:r>
              <w:fldChar w:fldCharType="separate"/>
            </w:r>
            <w:r>
              <w:t>35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3" w:history="1">
            <w:r>
              <w:rPr>
                <w:rStyle w:val="a7"/>
              </w:rPr>
              <w:t>РАЗДЕЛ 13. СИНХРОНИЗАЦИЯ  СХЕМЫ ТЕПЛОСНАБЖЕНИЯ  СО СХЕМОЙ ГАЗОСНАБЖЕНИЯ И ГАЗИФИКАЦИИ  КУРГОКОВСКОГО СЕЛЬСКОГО ПОСЕЛЕНИЯ, СХЕМОЙ И ПРОГРАММОЙ РАЗВИТИЯ ЭЛЕКТРОЭЕ</w:t>
            </w:r>
            <w:r>
              <w:rPr>
                <w:rStyle w:val="a7"/>
              </w:rPr>
              <w:t>РГЕТИКИ, А ТАКЖЕ СО СХЕМОЙ ВОДОСНАБЖЕНИЯ И ВОДООТВЕДЕНИЯ ПОСЕЛЕНИЯ</w:t>
            </w:r>
            <w:r>
              <w:tab/>
            </w:r>
            <w:r>
              <w:fldChar w:fldCharType="begin"/>
            </w:r>
            <w:r>
              <w:instrText xml:space="preserve"> PAGEREF _Toc63353793 \h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4" w:history="1">
            <w:r>
              <w:rPr>
                <w:rStyle w:val="a7"/>
              </w:rPr>
              <w:t>13.1. Описание решений (на основе утвержденной региональной (м</w:t>
            </w:r>
            <w:r>
              <w:rPr>
                <w:rStyle w:val="a7"/>
              </w:rPr>
              <w:t>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_Toc63353794 \h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5" w:history="1">
            <w:r>
              <w:rPr>
                <w:rStyle w:val="a7"/>
              </w:rPr>
              <w:t>13.2. Описание проблем организации газоснабжения источников тепловой энергии</w:t>
            </w:r>
            <w:r>
              <w:tab/>
            </w:r>
            <w:r>
              <w:fldChar w:fldCharType="begin"/>
            </w:r>
            <w:r>
              <w:instrText xml:space="preserve"> PAGEREF _Toc63353795 \h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6" w:history="1">
            <w:r>
              <w:rPr>
                <w:rStyle w:val="a7"/>
              </w:rPr>
              <w:t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</w:t>
            </w:r>
            <w:r>
              <w:rPr>
                <w:rStyle w:val="a7"/>
              </w:rPr>
              <w:t xml:space="preserve"> указанными в схеме теплоснабжения решениями о развитии источников тепловой энергии и систем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_Toc63353796 \h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7" w:history="1">
            <w:r>
              <w:rPr>
                <w:rStyle w:val="a7"/>
              </w:rPr>
              <w:t>13.4. Описание решений</w:t>
            </w:r>
            <w:r>
              <w:rPr>
                <w:rStyle w:val="a7"/>
              </w:rPr>
              <w:t xml:space="preserve"> 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  и (или) модернизации, выводе из эксплуатации источников тепловой энергии и генери</w:t>
            </w:r>
            <w:r>
              <w:rPr>
                <w:rStyle w:val="a7"/>
              </w:rPr>
              <w:t>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_Toc63353797 \h </w:instrText>
            </w:r>
            <w:r>
              <w:fldChar w:fldCharType="separate"/>
            </w:r>
            <w:r>
              <w:t>36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8" w:history="1">
            <w:r>
              <w:rPr>
                <w:rStyle w:val="a7"/>
              </w:rPr>
              <w:t>13.5.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</w:t>
            </w:r>
            <w:r>
              <w:rPr>
                <w:rStyle w:val="a7"/>
              </w:rPr>
              <w:t>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</w:t>
            </w:r>
            <w:r>
              <w:rPr>
                <w:rStyle w:val="a7"/>
              </w:rPr>
              <w:t>рспективных балансах тепловой мощности и энергии</w:t>
            </w:r>
            <w:r>
              <w:tab/>
            </w:r>
            <w:r>
              <w:fldChar w:fldCharType="begin"/>
            </w:r>
            <w:r>
              <w:instrText xml:space="preserve"> PAGEREF _Toc63353798 \h </w:instrText>
            </w:r>
            <w:r>
              <w:fldChar w:fldCharType="separate"/>
            </w:r>
            <w:r>
              <w:t>37</w:t>
            </w:r>
            <w:r>
              <w:fldChar w:fldCharType="end"/>
            </w:r>
          </w:hyperlink>
        </w:p>
        <w:p w:rsidR="0079327A" w:rsidRDefault="00526CF7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799" w:history="1">
            <w:r>
              <w:rPr>
                <w:rStyle w:val="a7"/>
              </w:rPr>
              <w:t xml:space="preserve">13.6. </w:t>
            </w:r>
            <w:r>
              <w:rPr>
                <w:rStyle w:val="a7"/>
                <w:shd w:val="clear" w:color="auto" w:fill="FFFFFF"/>
              </w:rPr>
              <w:t>Описание решений (вырабатываемых с учетом положений утвержденной схемы вод</w:t>
            </w:r>
            <w:r>
              <w:rPr>
                <w:rStyle w:val="a7"/>
                <w:shd w:val="clear" w:color="auto" w:fill="FFFFFF"/>
              </w:rPr>
              <w:t>оснабжения Кургоковского сельского поселения)  о развитии соответствующей системы водоснабжения в части, относящейся к системам теплоснабжения</w:t>
            </w:r>
            <w:r>
              <w:tab/>
            </w:r>
            <w:r>
              <w:fldChar w:fldCharType="begin"/>
            </w:r>
            <w:r>
              <w:instrText xml:space="preserve"> PAGEREF _Toc63353799 \h </w:instrText>
            </w:r>
            <w:r>
              <w:fldChar w:fldCharType="separate"/>
            </w:r>
            <w:r>
              <w:t>37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800" w:history="1">
            <w:r>
              <w:rPr>
                <w:rStyle w:val="a7"/>
              </w:rPr>
              <w:t>РАЗДЕЛ 14. ИНДИКАТОРЫ РАЗВИТИЯ СИСТЕМ ТЕПЛОСНАБЖЕНИЯ КУРГОКОВСКОГО  СЕЛЬСКОГО ПОСЕЛЕНИЯ</w:t>
            </w:r>
            <w:r>
              <w:tab/>
            </w:r>
            <w:r>
              <w:fldChar w:fldCharType="begin"/>
            </w:r>
            <w:r>
              <w:instrText xml:space="preserve"> PAGEREF _Toc63353800 \h </w:instrText>
            </w:r>
            <w:r>
              <w:fldChar w:fldCharType="separate"/>
            </w:r>
            <w:r>
              <w:t>38</w:t>
            </w:r>
            <w:r>
              <w:fldChar w:fldCharType="end"/>
            </w:r>
          </w:hyperlink>
        </w:p>
        <w:p w:rsidR="0079327A" w:rsidRDefault="00526CF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63353801" w:history="1">
            <w:r>
              <w:rPr>
                <w:rStyle w:val="a7"/>
              </w:rPr>
              <w:t xml:space="preserve">РАЗДЕЛ 15. ЦЕНОВЫЕ </w:t>
            </w:r>
            <w:r>
              <w:rPr>
                <w:rStyle w:val="a7"/>
              </w:rPr>
              <w:t>(ТАРИФНЫЕ) ПОСЛЕДСТВИЯ</w:t>
            </w:r>
            <w:r>
              <w:tab/>
            </w:r>
            <w:r>
              <w:fldChar w:fldCharType="begin"/>
            </w:r>
            <w:r>
              <w:instrText xml:space="preserve"> PAGEREF _Toc63353801 \h </w:instrText>
            </w:r>
            <w:r>
              <w:fldChar w:fldCharType="separate"/>
            </w:r>
            <w:r>
              <w:t>39</w:t>
            </w:r>
            <w:r>
              <w:fldChar w:fldCharType="end"/>
            </w:r>
          </w:hyperlink>
        </w:p>
        <w:p w:rsidR="0079327A" w:rsidRDefault="00526CF7">
          <w:r>
            <w:fldChar w:fldCharType="end"/>
          </w:r>
        </w:p>
      </w:sdtContent>
    </w:sdt>
    <w:p w:rsidR="0079327A" w:rsidRDefault="007932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ectPr w:rsidR="0079327A">
          <w:pgSz w:w="11906" w:h="16838"/>
          <w:pgMar w:top="851" w:right="567" w:bottom="851" w:left="1701" w:header="680" w:footer="68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0" w:name="_Toc63353728"/>
      <w:r>
        <w:lastRenderedPageBreak/>
        <w:t>ПАСПОРТ СХЕМЫ</w:t>
      </w:r>
      <w:bookmarkEnd w:id="0"/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Основанием для разработки схемы теплоснабжения Кургоковского сельского поселения Успенского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Краснодарского края является: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закон от 27 июля 2010 г. № 190-ФЗ «О теплоснабжении»;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Федеральный закон от 23 ноября 2009 г. № 261-ФЗ «Об энергосбережении и о повышении энергетической эффективности и о внесении изменений и дополнений в отд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ельные акты Российской федерации»;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 Правительства Российской Федерации от 22 февраля      2012 г. № 154 «О требованиях к схемам теплоснабжения, порядку их разработки и утверждения» (с изменениями);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 Минэнерго России № 565, Минрегиона Рос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сии от 29 декабря    2012 г. № 667; 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Генеральный план Кургоковского сельского поселения Успенского района Краснодарского края. 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Схема теплоснабжения </w:t>
      </w:r>
      <w:hyperlink r:id="rId8" w:tooltip="Поселение" w:history="1">
        <w:r>
          <w:rPr>
            <w:rFonts w:ascii="Times New Roman" w:eastAsia="Times New Roman" w:hAnsi="Times New Roman"/>
            <w:b/>
            <w:bCs/>
            <w:color w:val="000000"/>
            <w:sz w:val="28"/>
            <w:szCs w:val="28"/>
            <w:lang w:eastAsia="ru-RU"/>
          </w:rPr>
          <w:t>поселения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это документ, содержащий материалы по обоснованию эффективного и безопасного функционирования системы </w:t>
      </w:r>
      <w:hyperlink r:id="rId9" w:tooltip="Теплоснабжение" w:history="1">
        <w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теплоснабжения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ее развития с учетом правового регулирования в области </w:t>
      </w:r>
      <w:hyperlink r:id="rId10" w:tooltip="Энергосбережение" w:history="1">
        <w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энергосбережения и повышения энергетической эффективности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Мероприятия по развитию системы теплоснабжения, предусмотренные настоящей схемой, включаются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1" w:tooltip="Инвестиции" w:history="1">
        <w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инвестиционную программу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теплоснабжающей организации и как следствие, могут быть включены в соответствующий </w:t>
      </w:r>
      <w:hyperlink r:id="rId12" w:tooltip="Тариф" w:history="1">
        <w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тариф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организации </w:t>
      </w:r>
      <w:hyperlink r:id="rId13" w:tooltip="Коммунальное хозяйство" w:history="1">
        <w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коммунального комплекса</w:t>
        </w:r>
      </w:hyperlink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Основные цели и задачи схемы теплоснабжения: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повышение надежности работы систем теплоснабжения в соответствии с нормативными требованиями; 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минимизация затрат на теплоснабжение в расчете на каждого потребит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еля в долгосрочной перспективе;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жителей Кургоковского сельского поселения тепловой энергией;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соблюдение баланса экономических интересов теплоснабжающих организаций и интересов потребителей;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установление ответственности субъектов теплоснабжения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надежное и качественное теплоснабжение потребителей;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безопасности системы теплоснабжения.</w:t>
      </w:r>
    </w:p>
    <w:p w:rsidR="0079327A" w:rsidRDefault="00526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Сроки и этапы реализации схемы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 будет реализована в период с 202</w:t>
      </w:r>
      <w:r w:rsidR="00A76B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2045 годы. </w:t>
      </w:r>
    </w:p>
    <w:p w:rsidR="0079327A" w:rsidRDefault="00526C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Контроль исполнения схемы</w:t>
      </w:r>
    </w:p>
    <w:p w:rsidR="0079327A" w:rsidRDefault="00526C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Оперативный контроль осуществляет глава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Кургоковского сельского поселения Успенского района Краснодарского края.</w:t>
      </w:r>
    </w:p>
    <w:p w:rsidR="0079327A" w:rsidRDefault="007932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sectPr w:rsidR="0079327A">
          <w:pgSz w:w="11906" w:h="16838"/>
          <w:pgMar w:top="851" w:right="567" w:bottom="851" w:left="1701" w:header="680" w:footer="68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1" w:name="_Toc63353729"/>
      <w:r>
        <w:lastRenderedPageBreak/>
        <w:t>ОСНОВНЫЕ ТЕРМИНЫ И ПОНЯТИЯ</w:t>
      </w:r>
      <w:bookmarkEnd w:id="1"/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s10"/>
          <w:b/>
          <w:bCs/>
          <w:color w:val="000000"/>
          <w:sz w:val="28"/>
          <w:szCs w:val="28"/>
        </w:rPr>
        <w:t>Зона действия системы теплоснабжения</w:t>
      </w:r>
      <w:r>
        <w:t xml:space="preserve"> –</w:t>
      </w:r>
      <w:r>
        <w:rPr>
          <w:color w:val="000000"/>
          <w:sz w:val="28"/>
          <w:szCs w:val="28"/>
        </w:rPr>
        <w:t xml:space="preserve"> 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s10"/>
          <w:b/>
          <w:bCs/>
          <w:color w:val="000000"/>
          <w:sz w:val="28"/>
          <w:szCs w:val="28"/>
        </w:rPr>
        <w:t>Зона действия источника тепловой</w:t>
      </w:r>
      <w:r>
        <w:rPr>
          <w:rStyle w:val="s10"/>
          <w:b/>
          <w:bCs/>
          <w:color w:val="000000"/>
          <w:sz w:val="28"/>
          <w:szCs w:val="28"/>
        </w:rPr>
        <w:t xml:space="preserve"> энергии</w:t>
      </w:r>
      <w:bookmarkStart w:id="2" w:name="_Hlk40430618"/>
      <w:r>
        <w:t xml:space="preserve"> –</w:t>
      </w:r>
      <w:r>
        <w:rPr>
          <w:color w:val="000000"/>
          <w:sz w:val="28"/>
          <w:szCs w:val="28"/>
        </w:rPr>
        <w:t xml:space="preserve"> </w:t>
      </w:r>
      <w:bookmarkEnd w:id="2"/>
      <w:r>
        <w:rPr>
          <w:color w:val="000000"/>
          <w:sz w:val="28"/>
          <w:szCs w:val="28"/>
        </w:rPr>
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s10"/>
          <w:b/>
          <w:bCs/>
          <w:color w:val="000000"/>
          <w:sz w:val="28"/>
          <w:szCs w:val="28"/>
        </w:rPr>
        <w:t>Установленная мощность источника тепловой энергии</w:t>
      </w:r>
      <w:r>
        <w:rPr>
          <w:color w:val="000000"/>
          <w:sz w:val="28"/>
          <w:szCs w:val="28"/>
        </w:rPr>
        <w:t xml:space="preserve"> –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</w:t>
      </w:r>
      <w:r>
        <w:rPr>
          <w:color w:val="000000"/>
          <w:sz w:val="28"/>
          <w:szCs w:val="28"/>
        </w:rPr>
        <w:t>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</w:t>
      </w:r>
      <w:r>
        <w:rPr>
          <w:color w:val="000000"/>
          <w:sz w:val="28"/>
          <w:szCs w:val="28"/>
        </w:rPr>
        <w:t>очника тепловой энергии;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s10"/>
          <w:b/>
          <w:bCs/>
          <w:color w:val="000000"/>
          <w:sz w:val="28"/>
          <w:szCs w:val="28"/>
        </w:rPr>
        <w:t>Располагаемая мощность источника тепловой энергии</w:t>
      </w:r>
      <w:r>
        <w:t xml:space="preserve"> – </w:t>
      </w:r>
      <w:r>
        <w:rPr>
          <w:color w:val="000000"/>
          <w:sz w:val="28"/>
          <w:szCs w:val="28"/>
        </w:rPr>
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</w:t>
      </w:r>
      <w:r>
        <w:rPr>
          <w:color w:val="000000"/>
          <w:sz w:val="28"/>
          <w:szCs w:val="28"/>
        </w:rPr>
        <w:t>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>
        <w:rPr>
          <w:rStyle w:val="s10"/>
          <w:b/>
          <w:bCs/>
          <w:color w:val="000000"/>
          <w:sz w:val="28"/>
          <w:szCs w:val="28"/>
        </w:rPr>
        <w:t>ощность источника тепловой энергии нетто</w:t>
      </w:r>
      <w:r>
        <w:rPr>
          <w:color w:val="000000"/>
          <w:sz w:val="28"/>
          <w:szCs w:val="28"/>
        </w:rPr>
        <w:t xml:space="preserve"> – величина, равная расп</w:t>
      </w:r>
      <w:r>
        <w:rPr>
          <w:color w:val="000000"/>
          <w:sz w:val="28"/>
          <w:szCs w:val="28"/>
        </w:rPr>
        <w:t>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</w:t>
      </w:r>
      <w:r>
        <w:rPr>
          <w:rStyle w:val="s10"/>
          <w:b/>
          <w:bCs/>
          <w:color w:val="000000"/>
          <w:sz w:val="28"/>
          <w:szCs w:val="28"/>
        </w:rPr>
        <w:t>еплосетевые объекты</w:t>
      </w:r>
      <w:r>
        <w:rPr>
          <w:color w:val="000000"/>
          <w:sz w:val="28"/>
          <w:szCs w:val="28"/>
        </w:rPr>
        <w:t xml:space="preserve"> – объекты, входящие в состав тепловой сети и обеспечива</w:t>
      </w:r>
      <w:r>
        <w:rPr>
          <w:color w:val="000000"/>
          <w:sz w:val="28"/>
          <w:szCs w:val="28"/>
        </w:rPr>
        <w:t>ющие передачу тепловой энергии от источника тепловой энергии до теплопотребляющих установок потребителей тепловой энергии;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</w:t>
      </w:r>
      <w:r>
        <w:rPr>
          <w:rStyle w:val="s10"/>
          <w:b/>
          <w:bCs/>
          <w:color w:val="000000"/>
          <w:sz w:val="28"/>
          <w:szCs w:val="28"/>
        </w:rPr>
        <w:t>лемент территориального деления</w:t>
      </w:r>
      <w:r>
        <w:rPr>
          <w:color w:val="000000"/>
          <w:sz w:val="28"/>
          <w:szCs w:val="28"/>
        </w:rPr>
        <w:t xml:space="preserve"> – территория поселения, городского округа, города федерального значения или ее часть, установленная </w:t>
      </w:r>
      <w:r>
        <w:rPr>
          <w:color w:val="000000"/>
          <w:sz w:val="28"/>
          <w:szCs w:val="28"/>
        </w:rPr>
        <w:t>по границам административно-территориальных единиц;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>
        <w:rPr>
          <w:rStyle w:val="s10"/>
          <w:b/>
          <w:bCs/>
          <w:color w:val="000000"/>
          <w:sz w:val="28"/>
          <w:szCs w:val="28"/>
        </w:rPr>
        <w:t>асчетный элемент территориального деления</w:t>
      </w:r>
      <w:r>
        <w:t xml:space="preserve"> – </w:t>
      </w:r>
      <w:r>
        <w:rPr>
          <w:color w:val="000000"/>
          <w:sz w:val="28"/>
          <w:szCs w:val="28"/>
        </w:rPr>
        <w:t xml:space="preserve"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</w:t>
      </w:r>
      <w:r>
        <w:rPr>
          <w:color w:val="000000"/>
          <w:sz w:val="28"/>
          <w:szCs w:val="28"/>
        </w:rPr>
        <w:t>на весь срок действия схемы теплоснабжения;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</w:t>
      </w:r>
      <w:r>
        <w:rPr>
          <w:rStyle w:val="s10"/>
          <w:b/>
          <w:bCs/>
          <w:color w:val="000000"/>
          <w:sz w:val="28"/>
          <w:szCs w:val="28"/>
        </w:rPr>
        <w:t>естные виды топлива</w:t>
      </w:r>
      <w:r>
        <w:t xml:space="preserve"> – </w:t>
      </w:r>
      <w:r>
        <w:rPr>
          <w:color w:val="000000"/>
          <w:sz w:val="28"/>
          <w:szCs w:val="28"/>
        </w:rPr>
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</w:t>
      </w:r>
      <w:r>
        <w:rPr>
          <w:color w:val="000000"/>
          <w:sz w:val="28"/>
          <w:szCs w:val="28"/>
        </w:rPr>
        <w:t>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</w:t>
      </w:r>
      <w:r>
        <w:rPr>
          <w:color w:val="000000"/>
          <w:sz w:val="28"/>
          <w:szCs w:val="28"/>
        </w:rPr>
        <w:t>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>
        <w:rPr>
          <w:rStyle w:val="s10"/>
          <w:b/>
          <w:bCs/>
          <w:color w:val="000000"/>
          <w:sz w:val="28"/>
          <w:szCs w:val="28"/>
        </w:rPr>
        <w:t>асчетная тепловая нагрузка</w:t>
      </w:r>
      <w:r>
        <w:t xml:space="preserve"> – </w:t>
      </w:r>
      <w:r>
        <w:rPr>
          <w:color w:val="000000"/>
          <w:sz w:val="28"/>
          <w:szCs w:val="28"/>
        </w:rPr>
        <w:t xml:space="preserve"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</w:t>
      </w:r>
      <w:r>
        <w:rPr>
          <w:color w:val="000000"/>
          <w:sz w:val="28"/>
          <w:szCs w:val="28"/>
        </w:rPr>
        <w:lastRenderedPageBreak/>
        <w:t>теплоснабжения, приведенная в соответствии с методическими указан</w:t>
      </w:r>
      <w:r>
        <w:rPr>
          <w:color w:val="000000"/>
          <w:sz w:val="28"/>
          <w:szCs w:val="28"/>
        </w:rPr>
        <w:t>иями по разработке схем теплоснабжения к расчетной температуре наружного воздуха;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</w:t>
      </w:r>
      <w:r>
        <w:rPr>
          <w:rStyle w:val="s10"/>
          <w:b/>
          <w:bCs/>
          <w:color w:val="000000"/>
          <w:sz w:val="28"/>
          <w:szCs w:val="28"/>
        </w:rPr>
        <w:t>азовый период</w:t>
      </w:r>
      <w:r>
        <w:rPr>
          <w:b/>
          <w:bCs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год, предшествующий году разработки и утверждения первичной схемы теплоснабжения поселения, городского округа, города федерального значения;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</w:t>
      </w:r>
      <w:r>
        <w:rPr>
          <w:rStyle w:val="s10"/>
          <w:b/>
          <w:bCs/>
          <w:color w:val="000000"/>
          <w:sz w:val="28"/>
          <w:szCs w:val="28"/>
        </w:rPr>
        <w:t>азовый период а</w:t>
      </w:r>
      <w:r>
        <w:rPr>
          <w:rStyle w:val="s10"/>
          <w:b/>
          <w:bCs/>
          <w:color w:val="000000"/>
          <w:sz w:val="28"/>
          <w:szCs w:val="28"/>
        </w:rPr>
        <w:t>ктуализации</w:t>
      </w:r>
      <w:r>
        <w:t xml:space="preserve"> – </w:t>
      </w:r>
      <w:r>
        <w:rPr>
          <w:color w:val="000000"/>
          <w:sz w:val="28"/>
          <w:szCs w:val="28"/>
        </w:rPr>
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</w:t>
      </w:r>
      <w:r>
        <w:rPr>
          <w:rStyle w:val="s10"/>
          <w:b/>
          <w:bCs/>
          <w:color w:val="000000"/>
          <w:sz w:val="28"/>
          <w:szCs w:val="28"/>
        </w:rPr>
        <w:t>нергетические характеристики тепловых сетей</w:t>
      </w:r>
      <w:r>
        <w:t xml:space="preserve"> – </w:t>
      </w:r>
      <w:r>
        <w:rPr>
          <w:color w:val="000000"/>
          <w:sz w:val="28"/>
          <w:szCs w:val="28"/>
        </w:rPr>
        <w:t>показатели, характеризующие энергетичес</w:t>
      </w:r>
      <w:r>
        <w:rPr>
          <w:color w:val="000000"/>
          <w:sz w:val="28"/>
          <w:szCs w:val="28"/>
        </w:rPr>
        <w:t>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</w:t>
      </w:r>
      <w:r>
        <w:rPr>
          <w:rStyle w:val="s10"/>
          <w:b/>
          <w:bCs/>
          <w:color w:val="000000"/>
          <w:sz w:val="28"/>
          <w:szCs w:val="28"/>
        </w:rPr>
        <w:t>опливны</w:t>
      </w:r>
      <w:r>
        <w:rPr>
          <w:rStyle w:val="s10"/>
          <w:b/>
          <w:bCs/>
          <w:color w:val="000000"/>
          <w:sz w:val="28"/>
          <w:szCs w:val="28"/>
        </w:rPr>
        <w:t>й баланс</w:t>
      </w:r>
      <w:r>
        <w:t xml:space="preserve"> – </w:t>
      </w:r>
      <w:r>
        <w:rPr>
          <w:color w:val="000000"/>
          <w:sz w:val="28"/>
          <w:szCs w:val="28"/>
        </w:rPr>
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</w:t>
      </w:r>
      <w:r>
        <w:rPr>
          <w:color w:val="000000"/>
          <w:sz w:val="28"/>
          <w:szCs w:val="28"/>
        </w:rPr>
        <w:t>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s10"/>
          <w:b/>
          <w:bCs/>
          <w:color w:val="000000"/>
          <w:sz w:val="28"/>
          <w:szCs w:val="28"/>
        </w:rPr>
        <w:t xml:space="preserve">Материальная </w:t>
      </w:r>
      <w:r>
        <w:rPr>
          <w:rStyle w:val="s10"/>
          <w:b/>
          <w:bCs/>
          <w:color w:val="000000"/>
          <w:sz w:val="28"/>
          <w:szCs w:val="28"/>
        </w:rPr>
        <w:t>характеристика тепловой сети</w:t>
      </w:r>
      <w:r>
        <w:t xml:space="preserve"> – </w:t>
      </w:r>
      <w:r>
        <w:rPr>
          <w:color w:val="000000"/>
          <w:sz w:val="28"/>
          <w:szCs w:val="28"/>
        </w:rPr>
        <w:t>сумма произведений значений наружных диаметров трубопроводов отдельных участков тепловой сети и длины этих участков;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</w:t>
      </w:r>
      <w:r>
        <w:rPr>
          <w:rStyle w:val="s10"/>
          <w:b/>
          <w:bCs/>
          <w:color w:val="000000"/>
          <w:sz w:val="28"/>
          <w:szCs w:val="28"/>
        </w:rPr>
        <w:t>дельная материальная характеристика тепловой сети</w:t>
      </w:r>
      <w:r>
        <w:t xml:space="preserve"> – </w:t>
      </w:r>
      <w:r>
        <w:rPr>
          <w:color w:val="000000"/>
          <w:sz w:val="28"/>
          <w:szCs w:val="28"/>
        </w:rPr>
        <w:t>отношение материальной характеристики тепловой сети к т</w:t>
      </w:r>
      <w:r>
        <w:rPr>
          <w:color w:val="000000"/>
          <w:sz w:val="28"/>
          <w:szCs w:val="28"/>
        </w:rPr>
        <w:t>епловой нагрузке потребителей, присоединенных к этой тепловой сети;</w:t>
      </w:r>
    </w:p>
    <w:p w:rsidR="0079327A" w:rsidRDefault="00526CF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s10"/>
          <w:b/>
          <w:bCs/>
          <w:color w:val="000000"/>
          <w:sz w:val="28"/>
          <w:szCs w:val="28"/>
          <w:shd w:val="clear" w:color="auto" w:fill="FFFFFF"/>
        </w:rPr>
        <w:t>Средневзвешенная плотность тепловой нагрузки</w:t>
      </w:r>
      <w:r>
        <w:t xml:space="preserve"> – </w:t>
      </w:r>
      <w:r>
        <w:rPr>
          <w:color w:val="000000"/>
          <w:sz w:val="28"/>
          <w:szCs w:val="28"/>
          <w:shd w:val="clear" w:color="auto" w:fill="FFFFFF"/>
        </w:rPr>
        <w:t>отношение тепловой нагрузки потребителей тепловой энергии к площади территории, на которой располагаются объекты потребления тепловой энергии</w:t>
      </w:r>
      <w:r>
        <w:rPr>
          <w:color w:val="000000"/>
          <w:sz w:val="28"/>
          <w:szCs w:val="28"/>
          <w:shd w:val="clear" w:color="auto" w:fill="FFFFFF"/>
        </w:rPr>
        <w:t xml:space="preserve">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</w:t>
      </w:r>
      <w:r>
        <w:rPr>
          <w:color w:val="000000"/>
          <w:sz w:val="28"/>
          <w:szCs w:val="28"/>
          <w:shd w:val="clear" w:color="auto" w:fill="FFFFFF"/>
        </w:rPr>
        <w:t>тствии с методическими указаниями по разработке схем теплоснабжения.</w:t>
      </w:r>
    </w:p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6" w:h="16838"/>
          <w:pgMar w:top="851" w:right="567" w:bottom="851" w:left="1701" w:header="680" w:footer="68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3" w:name="_Toc63353730"/>
      <w:r>
        <w:lastRenderedPageBreak/>
        <w:t>ВВЕДЕНИЕ</w:t>
      </w:r>
      <w:bookmarkEnd w:id="3"/>
    </w:p>
    <w:p w:rsidR="0079327A" w:rsidRDefault="00526C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Проектирование систем теплоснабжения представляет собой комплексную проблему, от правильного решения которой во многом зависят масштабы необходимых капитальных </w:t>
      </w:r>
      <w:r>
        <w:rPr>
          <w:rFonts w:ascii="Times New Roman" w:hAnsi="Times New Roman"/>
          <w:sz w:val="28"/>
          <w:szCs w:val="28"/>
        </w:rPr>
        <w:t>вложений в эти системы. Прогноз спроса на тепловую энергию основан на прогнозировании развития поселения, в первую очередь его градостроительной деятельности, определённой генеральным планом.</w:t>
      </w:r>
    </w:p>
    <w:p w:rsidR="0079327A" w:rsidRDefault="00526C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проблемы начинается на стадии разработки генеральны</w:t>
      </w:r>
      <w:r>
        <w:rPr>
          <w:rFonts w:ascii="Times New Roman" w:hAnsi="Times New Roman"/>
          <w:sz w:val="28"/>
          <w:szCs w:val="28"/>
        </w:rPr>
        <w:t>х планов в самом общем виде совместно с другими вопросами инфраструктуры, и такие решения носят предварительный характер. Даётся обоснование необходимости сооружения новых или расширение существующих источников тепла для покрытия имеющегося дефицита мощнос</w:t>
      </w:r>
      <w:r>
        <w:rPr>
          <w:rFonts w:ascii="Times New Roman" w:hAnsi="Times New Roman"/>
          <w:sz w:val="28"/>
          <w:szCs w:val="28"/>
        </w:rPr>
        <w:t>ти и возрастающих тепловых нагрузок на расчётный срок. При этом рассмотрение вопросов выбора основного оборудования для котельных, а также трасс тепловых сетей от них производится только после технико-экономического обоснования принимаемых решений. В качес</w:t>
      </w:r>
      <w:r>
        <w:rPr>
          <w:rFonts w:ascii="Times New Roman" w:hAnsi="Times New Roman"/>
          <w:sz w:val="28"/>
          <w:szCs w:val="28"/>
        </w:rPr>
        <w:t>тве основного предпроектного документа по развитию теплового хозяйства принята практика составления перспективных схем теплоснабжения.</w:t>
      </w:r>
    </w:p>
    <w:p w:rsidR="0079327A" w:rsidRDefault="00526C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Схемы разрабатываются на основе анализа фактических тепловых нагрузок потребителей с учётом перспективного развития на ср</w:t>
      </w:r>
      <w:r>
        <w:rPr>
          <w:rFonts w:ascii="Times New Roman" w:hAnsi="Times New Roman"/>
          <w:sz w:val="28"/>
          <w:szCs w:val="28"/>
        </w:rPr>
        <w:t>ок действия генерального плана, структуры топливного баланса региона, оценки состояния существующих источников тепла и тепловых сетей и возможности их дальнейшего использования, рассмотрения вопросов надёжности, экономичности.</w:t>
      </w:r>
    </w:p>
    <w:p w:rsidR="0079327A" w:rsidRDefault="00526C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Обоснование решений (рекоменд</w:t>
      </w:r>
      <w:r>
        <w:rPr>
          <w:rFonts w:ascii="Times New Roman" w:hAnsi="Times New Roman"/>
          <w:sz w:val="28"/>
          <w:szCs w:val="28"/>
        </w:rPr>
        <w:t>аций) при разработке схемы теплоснабжения осуществляется на основе технико-экономического сопоставления вариантов развития системы теплоснабжения в целом и отдельных ее частей (локальных зон теплоснабжения) путем оценки их сравнительной эффективности по кр</w:t>
      </w:r>
      <w:r>
        <w:rPr>
          <w:rFonts w:ascii="Times New Roman" w:hAnsi="Times New Roman"/>
          <w:sz w:val="28"/>
          <w:szCs w:val="28"/>
        </w:rPr>
        <w:t>итерию минимума суммарных затрат.</w:t>
      </w:r>
    </w:p>
    <w:p w:rsidR="0079327A" w:rsidRDefault="00526C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повышением степени централизации, как правило, повышается экономичность выработки тепла, снижаются начальные затраты и расходы по эксплуатации источников теплоснабжения, но одновременно увеличиваются начальные затраты на</w:t>
      </w:r>
      <w:r>
        <w:rPr>
          <w:rFonts w:ascii="Times New Roman" w:hAnsi="Times New Roman"/>
          <w:sz w:val="28"/>
          <w:szCs w:val="28"/>
        </w:rPr>
        <w:t xml:space="preserve"> сооружение тепловых сетей и эксплуатационные расходы на транспорт тепла.</w:t>
      </w:r>
    </w:p>
    <w:p w:rsidR="0079327A" w:rsidRDefault="00526C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последние годы наряду с системами централизованного теплоснабжения, значительному усовершенствованию подверглись системы децентрализованного теплоснабжения, в основном, за счёт раз</w:t>
      </w:r>
      <w:r>
        <w:rPr>
          <w:rFonts w:ascii="Times New Roman" w:hAnsi="Times New Roman"/>
          <w:sz w:val="28"/>
          <w:szCs w:val="28"/>
        </w:rPr>
        <w:t>вития крупных систем централизованного газоснабжения с подачей газа крышным котельным или непосредственно в квартиры жилых зданий, где за счёт его сжигания в топках котлов, газовых водонагревателях, квартирных генераторах тепла может быть получено тепло од</w:t>
      </w:r>
      <w:r>
        <w:rPr>
          <w:rFonts w:ascii="Times New Roman" w:hAnsi="Times New Roman"/>
          <w:sz w:val="28"/>
          <w:szCs w:val="28"/>
        </w:rPr>
        <w:t>новременно для отопления, горячего водоснабжения, а также для приготовления пищи.</w:t>
      </w:r>
    </w:p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6" w:h="16838"/>
          <w:pgMar w:top="851" w:right="567" w:bottom="851" w:left="1701" w:header="680" w:footer="68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4" w:name="_Toc63353731"/>
      <w:r>
        <w:lastRenderedPageBreak/>
        <w:t>ОБЩАЯ ЧАСТЬ</w:t>
      </w:r>
      <w:bookmarkEnd w:id="4"/>
    </w:p>
    <w:p w:rsidR="0079327A" w:rsidRDefault="00526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Кургоковское сельское поселение входит в состав муниципального образования Успенский район и наделено статусом муниципального образования. </w:t>
      </w:r>
    </w:p>
    <w:p w:rsidR="0079327A" w:rsidRDefault="00526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оковское сельское поселение расположено в восточной части Успенского района. Административные границы сельского поселения проходят по смежеству с поселениями Успенского района: - на севере – с Убеженским и Николаевским сельскими поселениеми; - на юге и зап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аде – с Успенским сельским поселением; - на востоке – с Маламинским сельским поселением. Территория сельского поселения в пределах существующей административной границы 17,16 км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 что составляет 1,5 % территории Успенского района. Плотность населения – 31 человек на 1 км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79327A" w:rsidRDefault="00526C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Кургоковское сельское поселение в соответствии с Законом Краснодарского края от 14 июля 2004 года «Об установлении границ муниципального образования Успенский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район, наделении его статусом муниципального района, образовании в его составе муниципальных образований – городского и сельских поселений – и установлении их границ» является муниципальным образованием Успенского района наделенным статусом сельского посе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ления с установленными границами. В границах муниципального образования Кургоковское сельское поселение расположен 1 населенный пункт – аул Кургоковский, который и является центром муниципального образования. По данным территориального органа Федеральной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лужбы государственной статистики по Краснодарскому краю численность населения сельского поселения по оценке на 01.01.202</w:t>
      </w:r>
      <w:r w:rsidR="00A76BD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составляет 531 человек.</w:t>
      </w:r>
    </w:p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6" w:h="16838"/>
          <w:pgMar w:top="851" w:right="567" w:bottom="851" w:left="1701" w:header="680" w:footer="68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5" w:name="_Toc63353732"/>
      <w:r>
        <w:lastRenderedPageBreak/>
        <w:t>РАЗДЕЛ 1. ПОКАЗАТЕЛИ СУЩЕСТВУЮЩЕГО И ПЕРСПЕКТИВНОГО СПРОСА НА ТЕПЛОВУЮ ЭНЕРГИЮ  (МОЩНОСТ</w:t>
      </w:r>
      <w:r>
        <w:t>Ь) И ТЕПЛОНОСИТЕЛЬ В  УСТАНОВЛЕННЫХ ГРАНИЦАХ ТЕРРИТОРИИ ПОСЕЛЕНИЯ</w:t>
      </w:r>
      <w:bookmarkEnd w:id="5"/>
    </w:p>
    <w:p w:rsidR="0079327A" w:rsidRDefault="00526CF7">
      <w:pPr>
        <w:pStyle w:val="2"/>
      </w:pPr>
      <w:bookmarkStart w:id="6" w:name="_Toc63353733"/>
      <w:r>
        <w:t>1.1. Величины существующей отапливаемой площади строительных фондов  и приросты отапливаемой площади строительных фондов по расчетным элементам территориального деления с разделением объекто</w:t>
      </w:r>
      <w:r>
        <w:t>в строительства на многоквартирные дома, жилые дома, общественные здания и производственные здания промышленных предприятий по этапам</w:t>
      </w:r>
      <w:bookmarkEnd w:id="6"/>
    </w:p>
    <w:p w:rsidR="0079327A" w:rsidRDefault="00526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таблице 1 показаны объемы строительных фондов, подключенных к системе теплоснабжения Кургоковского сельского поселения.</w:t>
      </w:r>
    </w:p>
    <w:p w:rsidR="0079327A" w:rsidRDefault="00526CF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Таблица 1.</w:t>
      </w:r>
    </w:p>
    <w:tbl>
      <w:tblPr>
        <w:tblpPr w:leftFromText="180" w:rightFromText="180" w:vertAnchor="text" w:horzAnchor="margin" w:tblpXSpec="center" w:tblpY="7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2626"/>
        <w:gridCol w:w="1310"/>
        <w:gridCol w:w="1559"/>
        <w:gridCol w:w="1559"/>
      </w:tblGrid>
      <w:tr w:rsidR="0079327A">
        <w:trPr>
          <w:trHeight w:hRule="exact" w:val="56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1310" w:type="dxa"/>
            <w:vAlign w:val="center"/>
          </w:tcPr>
          <w:p w:rsidR="0079327A" w:rsidRDefault="00526C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Площадь, м²</w:t>
            </w: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Объем, м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79327A">
        <w:trPr>
          <w:trHeight w:hRule="exact" w:val="342"/>
        </w:trPr>
        <w:tc>
          <w:tcPr>
            <w:tcW w:w="2302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54" w:type="dxa"/>
            <w:gridSpan w:val="4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bookmarkStart w:id="7" w:name="_Hlk59908724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Котельная № 14 (аул Кургоковский, ул. Центральная) </w:t>
            </w:r>
            <w:bookmarkEnd w:id="7"/>
          </w:p>
        </w:tc>
      </w:tr>
      <w:tr w:rsidR="0079327A">
        <w:trPr>
          <w:trHeight w:hRule="exact" w:val="28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10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9327A">
        <w:trPr>
          <w:trHeight w:hRule="exact" w:val="28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по котельной, в том числе: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4750,0</w:t>
            </w:r>
          </w:p>
        </w:tc>
      </w:tr>
      <w:tr w:rsidR="0079327A">
        <w:trPr>
          <w:trHeight w:hRule="exact" w:val="287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ind w:left="-709" w:firstLine="70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Население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79327A">
        <w:trPr>
          <w:trHeight w:hRule="exact" w:val="26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бюджетные организации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4245,0</w:t>
            </w:r>
          </w:p>
        </w:tc>
      </w:tr>
      <w:tr w:rsidR="0079327A">
        <w:trPr>
          <w:trHeight w:hRule="exact" w:val="295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прочие организации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526CF7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505,0</w:t>
            </w:r>
          </w:p>
        </w:tc>
      </w:tr>
      <w:tr w:rsidR="0079327A">
        <w:trPr>
          <w:trHeight w:hRule="exact" w:val="32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Бюджетные организации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pStyle w:val="aff2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9327A">
        <w:trPr>
          <w:trHeight w:hRule="exact" w:val="32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Успенская ЦРБ, ФАП аул Кургоковский, ул. Мира, 27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83,6</w:t>
            </w:r>
          </w:p>
        </w:tc>
      </w:tr>
      <w:tr w:rsidR="0079327A">
        <w:trPr>
          <w:trHeight w:hRule="exact" w:val="32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МБОУ СОШ № 17 аул Кургоковский, ул. Мира, 27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</w:tr>
      <w:tr w:rsidR="0079327A">
        <w:trPr>
          <w:trHeight w:hRule="exact" w:val="265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Администрация Кургоковского сельского поселения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239,4</w:t>
            </w:r>
          </w:p>
        </w:tc>
      </w:tr>
      <w:tr w:rsidR="0079327A">
        <w:trPr>
          <w:trHeight w:hRule="exact" w:val="323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МБУ ДК, аул Кургоковский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2422,0</w:t>
            </w:r>
          </w:p>
        </w:tc>
      </w:tr>
      <w:tr w:rsidR="0079327A">
        <w:trPr>
          <w:trHeight w:hRule="exact" w:val="459"/>
        </w:trPr>
        <w:tc>
          <w:tcPr>
            <w:tcW w:w="4928" w:type="dxa"/>
            <w:gridSpan w:val="2"/>
            <w:vAlign w:val="center"/>
          </w:tcPr>
          <w:p w:rsidR="0079327A" w:rsidRDefault="00526CF7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Прочие организации</w:t>
            </w:r>
          </w:p>
        </w:tc>
        <w:tc>
          <w:tcPr>
            <w:tcW w:w="1310" w:type="dxa"/>
            <w:vAlign w:val="center"/>
          </w:tcPr>
          <w:p w:rsidR="0079327A" w:rsidRDefault="0079327A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9327A" w:rsidRDefault="0079327A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327A">
        <w:trPr>
          <w:trHeight w:hRule="exact" w:val="459"/>
        </w:trPr>
        <w:tc>
          <w:tcPr>
            <w:tcW w:w="4928" w:type="dxa"/>
            <w:gridSpan w:val="2"/>
            <w:tcBorders>
              <w:bottom w:val="single" w:sz="4" w:space="0" w:color="auto"/>
            </w:tcBorders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Такова а.Кургоковский, ул.Мира, 16А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79327A" w:rsidRDefault="0079327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9327A" w:rsidRDefault="0079327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</w:tr>
      <w:tr w:rsidR="0079327A">
        <w:trPr>
          <w:trHeight w:hRule="exact" w:val="459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ИП Хапакова, а.Кургоковскмй, ул.Центральная, 16А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</w:tr>
    </w:tbl>
    <w:p w:rsidR="0079327A" w:rsidRDefault="0079327A">
      <w:pPr>
        <w:pStyle w:val="afe"/>
        <w:spacing w:before="0" w:beforeAutospacing="0" w:after="0" w:afterAutospacing="0"/>
        <w:jc w:val="both"/>
        <w:rPr>
          <w:sz w:val="28"/>
          <w:szCs w:val="28"/>
        </w:rPr>
      </w:pPr>
    </w:p>
    <w:p w:rsidR="0079327A" w:rsidRDefault="00526CF7">
      <w:pPr>
        <w:pStyle w:val="afe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На расчетный срок строительство многоквартирного жилищного фонда не планируется. Застройщики индивидуального жилищного фонда использует автономные источники теплоснабжения. </w:t>
      </w:r>
    </w:p>
    <w:p w:rsidR="0079327A" w:rsidRDefault="0079327A">
      <w:pPr>
        <w:rPr>
          <w:rFonts w:ascii="Times New Roman" w:eastAsia="Times New Roman" w:hAnsi="Times New Roman"/>
          <w:sz w:val="28"/>
          <w:szCs w:val="28"/>
        </w:rPr>
      </w:pPr>
    </w:p>
    <w:p w:rsidR="0079327A" w:rsidRDefault="0079327A">
      <w:pPr>
        <w:rPr>
          <w:rFonts w:ascii="Times New Roman" w:eastAsia="Times New Roman" w:hAnsi="Times New Roman"/>
          <w:sz w:val="28"/>
          <w:szCs w:val="28"/>
        </w:rPr>
        <w:sectPr w:rsidR="0079327A">
          <w:pgSz w:w="11906" w:h="16838"/>
          <w:pgMar w:top="851" w:right="851" w:bottom="567" w:left="1701" w:header="680" w:footer="680" w:gutter="0"/>
          <w:cols w:space="720"/>
          <w:docGrid w:linePitch="360"/>
        </w:sectPr>
      </w:pPr>
    </w:p>
    <w:p w:rsidR="0079327A" w:rsidRDefault="00526CF7">
      <w:pPr>
        <w:pStyle w:val="2"/>
      </w:pPr>
      <w:bookmarkStart w:id="8" w:name="_Toc63353734"/>
      <w:r>
        <w:lastRenderedPageBreak/>
        <w:t>1.2. Существующие и перспективные объемы потребления тепловой э</w:t>
      </w:r>
      <w:r>
        <w:t>нергии (мощности) и теплоносителя с разделением по видам теплопотребления в каждом расчетном элементе территориального деления</w:t>
      </w:r>
      <w:bookmarkEnd w:id="8"/>
      <w:r>
        <w:t xml:space="preserve"> </w:t>
      </w:r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2: Объем потребления тепловой энергии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168"/>
        <w:gridCol w:w="735"/>
        <w:gridCol w:w="679"/>
        <w:gridCol w:w="748"/>
        <w:gridCol w:w="477"/>
        <w:gridCol w:w="951"/>
        <w:gridCol w:w="508"/>
        <w:gridCol w:w="851"/>
        <w:gridCol w:w="568"/>
        <w:gridCol w:w="752"/>
        <w:gridCol w:w="627"/>
        <w:gridCol w:w="742"/>
        <w:gridCol w:w="742"/>
        <w:gridCol w:w="601"/>
        <w:gridCol w:w="601"/>
        <w:gridCol w:w="798"/>
        <w:gridCol w:w="618"/>
        <w:gridCol w:w="7"/>
      </w:tblGrid>
      <w:tr w:rsidR="0079327A">
        <w:trPr>
          <w:trHeight w:val="186"/>
          <w:jc w:val="center"/>
        </w:trPr>
        <w:tc>
          <w:tcPr>
            <w:tcW w:w="1871" w:type="dxa"/>
            <w:vMerge w:val="restart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Элемент территориального деления</w:t>
            </w:r>
          </w:p>
        </w:tc>
        <w:tc>
          <w:tcPr>
            <w:tcW w:w="1168" w:type="dxa"/>
            <w:vMerge w:val="restart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Этапы</w:t>
            </w:r>
          </w:p>
        </w:tc>
        <w:tc>
          <w:tcPr>
            <w:tcW w:w="5517" w:type="dxa"/>
            <w:gridSpan w:val="8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Тепловая нагрузка, Гкал/час</w:t>
            </w:r>
          </w:p>
        </w:tc>
        <w:tc>
          <w:tcPr>
            <w:tcW w:w="5488" w:type="dxa"/>
            <w:gridSpan w:val="9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Теплоноситель м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/час</w:t>
            </w:r>
          </w:p>
        </w:tc>
      </w:tr>
      <w:tr w:rsidR="0079327A">
        <w:trPr>
          <w:trHeight w:val="201"/>
          <w:jc w:val="center"/>
        </w:trPr>
        <w:tc>
          <w:tcPr>
            <w:tcW w:w="1871" w:type="dxa"/>
            <w:vMerge/>
          </w:tcPr>
          <w:p w:rsidR="0079327A" w:rsidRDefault="007932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</w:tcPr>
          <w:p w:rsidR="0079327A" w:rsidRDefault="007932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1225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1459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1419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Суммарная</w:t>
            </w:r>
          </w:p>
        </w:tc>
        <w:tc>
          <w:tcPr>
            <w:tcW w:w="1379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Отопление</w:t>
            </w:r>
          </w:p>
        </w:tc>
        <w:tc>
          <w:tcPr>
            <w:tcW w:w="1484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Вентиляция</w:t>
            </w:r>
          </w:p>
        </w:tc>
        <w:tc>
          <w:tcPr>
            <w:tcW w:w="1202" w:type="dxa"/>
            <w:gridSpan w:val="2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ГВС</w:t>
            </w:r>
          </w:p>
        </w:tc>
        <w:tc>
          <w:tcPr>
            <w:tcW w:w="1423" w:type="dxa"/>
            <w:gridSpan w:val="3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Суммарная</w:t>
            </w:r>
          </w:p>
        </w:tc>
      </w:tr>
      <w:tr w:rsidR="0079327A">
        <w:trPr>
          <w:gridAfter w:val="1"/>
          <w:wAfter w:w="7" w:type="dxa"/>
          <w:cantSplit/>
          <w:trHeight w:val="2462"/>
          <w:jc w:val="center"/>
        </w:trPr>
        <w:tc>
          <w:tcPr>
            <w:tcW w:w="1871" w:type="dxa"/>
            <w:vMerge/>
            <w:shd w:val="clear" w:color="auto" w:fill="auto"/>
          </w:tcPr>
          <w:p w:rsidR="0079327A" w:rsidRDefault="007932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79327A" w:rsidRDefault="007932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679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  <w:tc>
          <w:tcPr>
            <w:tcW w:w="748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477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  <w:tc>
          <w:tcPr>
            <w:tcW w:w="951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508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Прирост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потребления</w:t>
            </w:r>
          </w:p>
        </w:tc>
        <w:tc>
          <w:tcPr>
            <w:tcW w:w="752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627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  <w:tc>
          <w:tcPr>
            <w:tcW w:w="742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742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  <w:tc>
          <w:tcPr>
            <w:tcW w:w="601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601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  <w:tc>
          <w:tcPr>
            <w:tcW w:w="798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 потребление</w:t>
            </w:r>
          </w:p>
        </w:tc>
        <w:tc>
          <w:tcPr>
            <w:tcW w:w="618" w:type="dxa"/>
            <w:shd w:val="clear" w:color="auto" w:fill="FFFFFF"/>
            <w:textDirection w:val="btLr"/>
            <w:vAlign w:val="center"/>
          </w:tcPr>
          <w:p w:rsidR="0079327A" w:rsidRDefault="00526CF7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Прирост потребления</w:t>
            </w:r>
          </w:p>
        </w:tc>
      </w:tr>
      <w:tr w:rsidR="0079327A">
        <w:trPr>
          <w:gridAfter w:val="1"/>
          <w:wAfter w:w="7" w:type="dxa"/>
          <w:cantSplit/>
          <w:trHeight w:val="284"/>
          <w:jc w:val="center"/>
        </w:trPr>
        <w:tc>
          <w:tcPr>
            <w:tcW w:w="1871" w:type="dxa"/>
            <w:vMerge w:val="restart"/>
            <w:vAlign w:val="center"/>
          </w:tcPr>
          <w:p w:rsidR="0079327A" w:rsidRDefault="00526CF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Котельная № 14 (аул Кургоковский, ул. Центральная) </w:t>
            </w: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202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5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79327A">
        <w:trPr>
          <w:gridAfter w:val="1"/>
          <w:wAfter w:w="7" w:type="dxa"/>
          <w:cantSplit/>
          <w:trHeight w:val="274"/>
          <w:jc w:val="center"/>
        </w:trPr>
        <w:tc>
          <w:tcPr>
            <w:tcW w:w="1871" w:type="dxa"/>
            <w:vMerge/>
            <w:vAlign w:val="center"/>
          </w:tcPr>
          <w:p w:rsidR="0079327A" w:rsidRDefault="0079327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202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35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79327A">
        <w:trPr>
          <w:gridAfter w:val="1"/>
          <w:wAfter w:w="7" w:type="dxa"/>
          <w:cantSplit/>
          <w:trHeight w:val="280"/>
          <w:jc w:val="center"/>
        </w:trPr>
        <w:tc>
          <w:tcPr>
            <w:tcW w:w="1871" w:type="dxa"/>
            <w:vMerge/>
            <w:vAlign w:val="bottom"/>
          </w:tcPr>
          <w:p w:rsidR="0079327A" w:rsidRDefault="0079327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202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35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79327A">
        <w:trPr>
          <w:gridAfter w:val="1"/>
          <w:wAfter w:w="7" w:type="dxa"/>
          <w:cantSplit/>
          <w:trHeight w:val="299"/>
          <w:jc w:val="center"/>
        </w:trPr>
        <w:tc>
          <w:tcPr>
            <w:tcW w:w="1871" w:type="dxa"/>
            <w:vMerge/>
            <w:vAlign w:val="bottom"/>
          </w:tcPr>
          <w:p w:rsidR="0079327A" w:rsidRDefault="0079327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202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35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79327A">
        <w:trPr>
          <w:gridAfter w:val="1"/>
          <w:wAfter w:w="7" w:type="dxa"/>
          <w:cantSplit/>
          <w:trHeight w:val="275"/>
          <w:jc w:val="center"/>
        </w:trPr>
        <w:tc>
          <w:tcPr>
            <w:tcW w:w="1871" w:type="dxa"/>
            <w:vMerge/>
            <w:vAlign w:val="bottom"/>
          </w:tcPr>
          <w:p w:rsidR="0079327A" w:rsidRDefault="0079327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202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35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79327A">
        <w:trPr>
          <w:gridAfter w:val="1"/>
          <w:wAfter w:w="7" w:type="dxa"/>
          <w:cantSplit/>
          <w:trHeight w:val="278"/>
          <w:jc w:val="center"/>
        </w:trPr>
        <w:tc>
          <w:tcPr>
            <w:tcW w:w="1871" w:type="dxa"/>
            <w:vMerge/>
            <w:vAlign w:val="bottom"/>
          </w:tcPr>
          <w:p w:rsidR="0079327A" w:rsidRDefault="0079327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735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9327A">
        <w:trPr>
          <w:gridAfter w:val="1"/>
          <w:wAfter w:w="7" w:type="dxa"/>
          <w:cantSplit/>
          <w:trHeight w:val="282"/>
          <w:jc w:val="center"/>
        </w:trPr>
        <w:tc>
          <w:tcPr>
            <w:tcW w:w="1871" w:type="dxa"/>
            <w:vMerge/>
            <w:vAlign w:val="bottom"/>
          </w:tcPr>
          <w:p w:rsidR="0079327A" w:rsidRDefault="0079327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8" w:type="dxa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20</w:t>
            </w:r>
            <w:r w:rsidR="00A76BD5">
              <w:rPr>
                <w:rFonts w:ascii="Times New Roman" w:hAnsi="Times New Roman"/>
                <w:b/>
                <w:bCs/>
                <w:sz w:val="16"/>
                <w:szCs w:val="16"/>
              </w:rPr>
              <w:t>31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-2045</w:t>
            </w:r>
          </w:p>
        </w:tc>
        <w:tc>
          <w:tcPr>
            <w:tcW w:w="735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,086</w:t>
            </w:r>
          </w:p>
        </w:tc>
        <w:tc>
          <w:tcPr>
            <w:tcW w:w="679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56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2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2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3,44</w:t>
            </w:r>
          </w:p>
        </w:tc>
        <w:tc>
          <w:tcPr>
            <w:tcW w:w="618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9327A" w:rsidRDefault="0079327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27A" w:rsidRDefault="0079327A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79327A">
          <w:footerReference w:type="default" r:id="rId14"/>
          <w:pgSz w:w="15840" w:h="12240" w:orient="landscape"/>
          <w:pgMar w:top="1418" w:right="567" w:bottom="851" w:left="567" w:header="510" w:footer="283" w:gutter="0"/>
          <w:cols w:space="720"/>
          <w:docGrid w:linePitch="299"/>
        </w:sectPr>
      </w:pPr>
    </w:p>
    <w:p w:rsidR="0079327A" w:rsidRDefault="00526CF7">
      <w:pPr>
        <w:pStyle w:val="2"/>
      </w:pPr>
      <w:bookmarkStart w:id="9" w:name="_Toc63353735"/>
      <w:r>
        <w:lastRenderedPageBreak/>
        <w:t xml:space="preserve">1.3. Существующие и перспективные объемы потребления </w:t>
      </w:r>
      <w:r>
        <w:t>тепловой энергии (мощности) и теплоносителя объектами, расположенными в производственных зонах</w:t>
      </w:r>
      <w:bookmarkEnd w:id="9"/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Объекты, расположенные в производственных зонах Кургоковского сельского поселения и охваченные централизованным теплоснабжением от действующих котельных, отсутствуют.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Теплоснабжение производственных зон осуществляется от собственных источников, размещенн</w:t>
      </w:r>
      <w:r>
        <w:rPr>
          <w:rFonts w:ascii="Times New Roman" w:hAnsi="Times New Roman"/>
          <w:sz w:val="28"/>
          <w:szCs w:val="28"/>
          <w:lang w:eastAsia="ru-RU"/>
        </w:rPr>
        <w:t>ых на территориях предприятий.</w:t>
      </w:r>
    </w:p>
    <w:p w:rsidR="0079327A" w:rsidRDefault="00526CF7">
      <w:pPr>
        <w:pStyle w:val="2"/>
      </w:pPr>
      <w:bookmarkStart w:id="10" w:name="_Toc63353736"/>
      <w:r>
        <w:t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</w:t>
      </w:r>
      <w:r>
        <w:t>о Кургоковскому сельскому поселению.</w:t>
      </w:r>
      <w:bookmarkEnd w:id="10"/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 представлены в таблице 3.</w:t>
      </w:r>
    </w:p>
    <w:p w:rsidR="0079327A" w:rsidRDefault="00526CF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Таблиц</w:t>
      </w:r>
      <w:r>
        <w:rPr>
          <w:rFonts w:ascii="Times New Roman" w:hAnsi="Times New Roman"/>
          <w:sz w:val="28"/>
          <w:szCs w:val="28"/>
        </w:rPr>
        <w:t>а 3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836"/>
        <w:gridCol w:w="2150"/>
        <w:gridCol w:w="708"/>
        <w:gridCol w:w="709"/>
        <w:gridCol w:w="709"/>
        <w:gridCol w:w="709"/>
        <w:gridCol w:w="850"/>
        <w:gridCol w:w="709"/>
        <w:gridCol w:w="742"/>
      </w:tblGrid>
      <w:tr w:rsidR="0079327A">
        <w:tc>
          <w:tcPr>
            <w:tcW w:w="517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836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расчетного элемента территориального деления  </w:t>
            </w:r>
          </w:p>
        </w:tc>
        <w:tc>
          <w:tcPr>
            <w:tcW w:w="2150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источника централизованного теплоснабжения</w:t>
            </w:r>
          </w:p>
        </w:tc>
        <w:tc>
          <w:tcPr>
            <w:tcW w:w="5136" w:type="dxa"/>
            <w:gridSpan w:val="7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Теплоплотность  зоны действия источника тепла, Гкал/час /км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79327A">
        <w:trPr>
          <w:cantSplit/>
          <w:trHeight w:val="1134"/>
        </w:trPr>
        <w:tc>
          <w:tcPr>
            <w:tcW w:w="517" w:type="dxa"/>
            <w:vMerge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vMerge/>
          </w:tcPr>
          <w:p w:rsidR="0079327A" w:rsidRDefault="007932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vMerge/>
          </w:tcPr>
          <w:p w:rsidR="0079327A" w:rsidRDefault="007932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42" w:type="dxa"/>
            <w:textDirection w:val="btLr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-2045</w:t>
            </w:r>
          </w:p>
        </w:tc>
      </w:tr>
      <w:tr w:rsidR="0079327A">
        <w:trPr>
          <w:cantSplit/>
          <w:trHeight w:val="1134"/>
        </w:trPr>
        <w:tc>
          <w:tcPr>
            <w:tcW w:w="517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6" w:type="dxa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аул Кургоковский, ул.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Центральная</w:t>
            </w:r>
          </w:p>
        </w:tc>
        <w:tc>
          <w:tcPr>
            <w:tcW w:w="2150" w:type="dxa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№ 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</w:tr>
    </w:tbl>
    <w:p w:rsidR="0079327A" w:rsidRDefault="0079327A">
      <w:pPr>
        <w:pStyle w:val="1"/>
        <w:sectPr w:rsidR="0079327A">
          <w:pgSz w:w="11906" w:h="16838"/>
          <w:pgMar w:top="851" w:right="851" w:bottom="567" w:left="1701" w:header="708" w:footer="708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11" w:name="_Toc63353737"/>
      <w:r>
        <w:lastRenderedPageBreak/>
        <w:t>РАЗДЕЛ 2. СУЩЕСТВУЮЩИЕ И ПЕРСПЕКТИВНЫЕ БАЛАНСЫ ТЕПЛОВОЙ МОЩНОСТИ ИСТОЧНИКОВ ТЕПЛОВОЙ ЭНЕРГИИ И ТЕПЛОВОЙ НАГРУЗКИ ПОТРЕБИТЕЛЕЙ</w:t>
      </w:r>
      <w:bookmarkEnd w:id="11"/>
    </w:p>
    <w:p w:rsidR="0079327A" w:rsidRDefault="00526CF7">
      <w:pPr>
        <w:pStyle w:val="2"/>
      </w:pPr>
      <w:bookmarkStart w:id="12" w:name="_Toc63353738"/>
      <w:r>
        <w:t xml:space="preserve">2.1. Описание существующих и перспективных зон </w:t>
      </w:r>
      <w:r>
        <w:t>действия систем теплоснабжения и источников тепловой энергии</w:t>
      </w:r>
      <w:bookmarkEnd w:id="12"/>
    </w:p>
    <w:p w:rsidR="0079327A" w:rsidRDefault="00526CF7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Таблица 4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134"/>
        <w:gridCol w:w="993"/>
        <w:gridCol w:w="1843"/>
        <w:gridCol w:w="1417"/>
      </w:tblGrid>
      <w:tr w:rsidR="0079327A">
        <w:trPr>
          <w:trHeight w:val="277"/>
        </w:trPr>
        <w:tc>
          <w:tcPr>
            <w:tcW w:w="2093" w:type="dxa"/>
            <w:shd w:val="clear" w:color="auto" w:fill="FFFFFF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</w:p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источника теплоснабжения</w:t>
            </w:r>
          </w:p>
        </w:tc>
        <w:tc>
          <w:tcPr>
            <w:tcW w:w="1417" w:type="dxa"/>
            <w:shd w:val="clear" w:color="auto" w:fill="FFFFFF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Мощность котла (Гкал/час)</w:t>
            </w:r>
          </w:p>
        </w:tc>
        <w:tc>
          <w:tcPr>
            <w:tcW w:w="1134" w:type="dxa"/>
            <w:shd w:val="clear" w:color="auto" w:fill="FFFFFF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Водогрейные котлы</w:t>
            </w:r>
          </w:p>
        </w:tc>
        <w:tc>
          <w:tcPr>
            <w:tcW w:w="993" w:type="dxa"/>
            <w:shd w:val="clear" w:color="auto" w:fill="FFFFFF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Количество котлов</w:t>
            </w:r>
          </w:p>
        </w:tc>
        <w:tc>
          <w:tcPr>
            <w:tcW w:w="1843" w:type="dxa"/>
            <w:shd w:val="clear" w:color="auto" w:fill="FFFFFF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Установленная мощность котельной (Гкал/час)</w:t>
            </w:r>
          </w:p>
        </w:tc>
        <w:tc>
          <w:tcPr>
            <w:tcW w:w="1417" w:type="dxa"/>
            <w:shd w:val="clear" w:color="auto" w:fill="FFFFFF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Вид топлива</w:t>
            </w:r>
          </w:p>
        </w:tc>
      </w:tr>
      <w:tr w:rsidR="0079327A">
        <w:trPr>
          <w:trHeight w:val="564"/>
        </w:trPr>
        <w:tc>
          <w:tcPr>
            <w:tcW w:w="2093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Котельная № 14, аул </w:t>
            </w:r>
            <w:r>
              <w:rPr>
                <w:rFonts w:ascii="Times New Roman" w:hAnsi="Times New Roman"/>
                <w:sz w:val="20"/>
                <w:szCs w:val="20"/>
              </w:rPr>
              <w:t>Кургоковский, ул. Центральная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Unical GHISS 56 R AE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Природный газ</w:t>
            </w:r>
          </w:p>
        </w:tc>
      </w:tr>
    </w:tbl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На расчетный срок не планируется подключение новых абонентов к централизованному теплоснабжению. </w:t>
      </w:r>
    </w:p>
    <w:p w:rsidR="0079327A" w:rsidRDefault="00526CF7">
      <w:pPr>
        <w:pStyle w:val="2"/>
      </w:pPr>
      <w:bookmarkStart w:id="13" w:name="_Toc63353739"/>
      <w:r>
        <w:t xml:space="preserve">2.2. Описание существующих и перспективных зон действия индивидуальных </w:t>
      </w:r>
      <w:r>
        <w:t>источников тепловой энергии</w:t>
      </w:r>
      <w:bookmarkEnd w:id="13"/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Кургоковском сельском  поселении теплоснабжение малоэтажных и индивидуальных жилых застроек, а также отдельных зданий коммунально-бытовых и промышленных потребителей, не подключенных к центральному теплоснабжению, осуществляет</w:t>
      </w:r>
      <w:r>
        <w:rPr>
          <w:rFonts w:ascii="Times New Roman" w:hAnsi="Times New Roman"/>
          <w:sz w:val="28"/>
          <w:szCs w:val="28"/>
        </w:rPr>
        <w:t xml:space="preserve">ся от индивидуальных источников тепловой энергии. 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Индивидуальные источники тепловой энергии Кургоковского сельского поселения служат для отопления и горячего водоснабжения индивидуального жилого фонда суммарной площадью 17,16 км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Поскольку данные об </w:t>
      </w:r>
      <w:r>
        <w:rPr>
          <w:rFonts w:ascii="Times New Roman" w:hAnsi="Times New Roman"/>
          <w:sz w:val="28"/>
          <w:szCs w:val="28"/>
          <w:lang w:eastAsia="ru-RU"/>
        </w:rPr>
        <w:t>установленной тепловой мощности данных теплоагрегатов отсутствуют, не представляется возможности точно оценить резервы этого вида оборудования. Расход тепла на отопление существующих индивидуальных жилых домов определяется из условий 20 ккал/ч на 1 м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9327A" w:rsidRDefault="00526CF7">
      <w:pPr>
        <w:pStyle w:val="2"/>
      </w:pPr>
      <w:bookmarkStart w:id="14" w:name="_Toc63353740"/>
      <w:r>
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</w:t>
      </w:r>
      <w:bookmarkEnd w:id="14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Балансы тепловой мощности составляем по прошедшему отопительному сезон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 (20</w:t>
      </w:r>
      <w:r w:rsidR="00A76BD5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год). На период 202</w:t>
      </w:r>
      <w:r w:rsidR="00A76BD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-2045 годы прироста потребления тепловой энергии по всем котельным не планируется.</w:t>
      </w:r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5: Балансы тепловой мощности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689"/>
        <w:gridCol w:w="1272"/>
        <w:gridCol w:w="882"/>
        <w:gridCol w:w="866"/>
        <w:gridCol w:w="866"/>
        <w:gridCol w:w="866"/>
        <w:gridCol w:w="866"/>
        <w:gridCol w:w="866"/>
        <w:gridCol w:w="866"/>
      </w:tblGrid>
      <w:tr w:rsidR="0079327A">
        <w:tc>
          <w:tcPr>
            <w:tcW w:w="531" w:type="dxa"/>
            <w:vMerge w:val="restart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1689" w:type="dxa"/>
            <w:vMerge w:val="restart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Наименование параметра</w:t>
            </w:r>
          </w:p>
        </w:tc>
        <w:tc>
          <w:tcPr>
            <w:tcW w:w="1272" w:type="dxa"/>
            <w:vMerge w:val="restart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Ед. измерения</w:t>
            </w:r>
          </w:p>
        </w:tc>
        <w:tc>
          <w:tcPr>
            <w:tcW w:w="6078" w:type="dxa"/>
            <w:gridSpan w:val="7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Год</w:t>
            </w:r>
          </w:p>
        </w:tc>
      </w:tr>
      <w:tr w:rsidR="0079327A">
        <w:tc>
          <w:tcPr>
            <w:tcW w:w="531" w:type="dxa"/>
            <w:vMerge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89" w:type="dxa"/>
            <w:vMerge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272" w:type="dxa"/>
            <w:vMerge/>
            <w:vAlign w:val="center"/>
          </w:tcPr>
          <w:p w:rsidR="0079327A" w:rsidRDefault="007932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82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866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66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66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6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866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866" w:type="dxa"/>
            <w:vAlign w:val="center"/>
          </w:tcPr>
          <w:p w:rsidR="0079327A" w:rsidRDefault="00526CF7" w:rsidP="00A76B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A76BD5">
              <w:rPr>
                <w:rFonts w:ascii="Times New Roman" w:eastAsia="Times New Roman" w:hAnsi="Times New Roman"/>
                <w:b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-2045</w:t>
            </w:r>
          </w:p>
        </w:tc>
      </w:tr>
      <w:tr w:rsidR="0079327A">
        <w:tc>
          <w:tcPr>
            <w:tcW w:w="9570" w:type="dxa"/>
            <w:gridSpan w:val="10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Котельная № 14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(аул Кургоковский, ул. Центральная)</w:t>
            </w:r>
          </w:p>
        </w:tc>
      </w:tr>
      <w:tr w:rsidR="0079327A"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Отпуск тепловой энергии в сеть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113,9</w:t>
            </w:r>
          </w:p>
        </w:tc>
      </w:tr>
      <w:tr w:rsidR="0079327A"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в тепловых сетях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10,4</w:t>
            </w:r>
          </w:p>
        </w:tc>
      </w:tr>
      <w:tr w:rsidR="0079327A"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Собственные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нужды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Гкал/год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0,9</w:t>
            </w:r>
          </w:p>
        </w:tc>
      </w:tr>
      <w:tr w:rsidR="0079327A">
        <w:trPr>
          <w:trHeight w:val="809"/>
        </w:trPr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Полезный отпуск тепла всего, в т.ч.: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Гкал/год 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103,5</w:t>
            </w:r>
          </w:p>
        </w:tc>
      </w:tr>
      <w:tr w:rsidR="0079327A"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Население 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9327A"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организации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88,13</w:t>
            </w:r>
          </w:p>
        </w:tc>
      </w:tr>
      <w:tr w:rsidR="0079327A">
        <w:tc>
          <w:tcPr>
            <w:tcW w:w="531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689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1272" w:type="dxa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Гкал/год </w:t>
            </w:r>
          </w:p>
        </w:tc>
        <w:tc>
          <w:tcPr>
            <w:tcW w:w="882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866" w:type="dxa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15,37</w:t>
            </w:r>
          </w:p>
        </w:tc>
      </w:tr>
    </w:tbl>
    <w:p w:rsidR="0079327A" w:rsidRDefault="00526CF7">
      <w:pPr>
        <w:pStyle w:val="2"/>
      </w:pPr>
      <w:bookmarkStart w:id="15" w:name="_Toc63353741"/>
      <w:r>
        <w:t>2.4.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 более поселений, с ук</w:t>
      </w:r>
      <w:r>
        <w:t>азанием величины тепловой нагрузки для потребителей каждого поселения</w:t>
      </w:r>
      <w:bookmarkEnd w:id="15"/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На территории Кургоковского сельского поселения отсутствуют источники теплоснабжения, расположенные в границах нескольких поселений.</w:t>
      </w:r>
    </w:p>
    <w:p w:rsidR="0079327A" w:rsidRDefault="00526CF7">
      <w:pPr>
        <w:pStyle w:val="2"/>
      </w:pPr>
      <w:bookmarkStart w:id="16" w:name="_Toc63353742"/>
      <w:r>
        <w:t>2.5. Радиус эффективного теплоснабжения</w:t>
      </w:r>
      <w:bookmarkEnd w:id="16"/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Радиус эффек</w:t>
      </w:r>
      <w:r>
        <w:rPr>
          <w:rFonts w:ascii="Times New Roman" w:hAnsi="Times New Roman"/>
          <w:sz w:val="28"/>
          <w:szCs w:val="28"/>
          <w:lang w:eastAsia="ru-RU"/>
        </w:rPr>
        <w:t>тивного теплоснабжения –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теплопо-требляющей установки к данной системе теплоснабжения нецелесообра</w:t>
      </w:r>
      <w:r>
        <w:rPr>
          <w:rFonts w:ascii="Times New Roman" w:hAnsi="Times New Roman"/>
          <w:sz w:val="28"/>
          <w:szCs w:val="28"/>
          <w:lang w:eastAsia="ru-RU"/>
        </w:rPr>
        <w:t xml:space="preserve">зно по причине увеличения совокупных расходов в системе теплоснабжения. 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Оптимальный радиус теплоснабжения предлагается определять из условия минимума выражения для «удельных стоимостей сооружения тепловых сетей и источника»: </w:t>
      </w:r>
    </w:p>
    <w:p w:rsidR="0079327A" w:rsidRDefault="00526C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S=A+Z→min 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руб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./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Гкал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/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ч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),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где A – удельная стоимость сооружения тепловой сети, руб./Гкал/ч;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Z – удельная стоимость сооружения котельной, руб./Гкал/ч. 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Аналитическое выражение для оптимального радиуса теплоснабжения предложено в следующем виде, км: </w:t>
      </w:r>
    </w:p>
    <w:p w:rsidR="0079327A" w:rsidRDefault="00526C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R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опт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 xml:space="preserve"> = (140/s0,4)·</w:t>
      </w:r>
      <w:r>
        <w:rPr>
          <w:rFonts w:ascii="Lucida Sans Unicode" w:hAnsi="Lucida Sans Unicode" w:cs="Lucida Sans Unicode"/>
          <w:i/>
          <w:iCs/>
          <w:sz w:val="28"/>
          <w:szCs w:val="28"/>
          <w:lang w:eastAsia="ru-RU"/>
        </w:rPr>
        <w:t>ϕ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0,4·(1/B0,1)(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Δτ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/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)0,15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где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B </w:t>
      </w:r>
      <w:r>
        <w:rPr>
          <w:rFonts w:ascii="Times New Roman" w:hAnsi="Times New Roman"/>
          <w:sz w:val="28"/>
          <w:szCs w:val="28"/>
          <w:lang w:eastAsia="ru-RU"/>
        </w:rPr>
        <w:t xml:space="preserve">– среднее число абонентов на 1 км;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s </w:t>
      </w:r>
      <w:r>
        <w:rPr>
          <w:rFonts w:ascii="Times New Roman" w:hAnsi="Times New Roman"/>
          <w:sz w:val="28"/>
          <w:szCs w:val="28"/>
          <w:lang w:eastAsia="ru-RU"/>
        </w:rPr>
        <w:t>– удельная стоимость материальной характеристики тепловой сети, руб./м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 </w:t>
      </w:r>
      <w:r>
        <w:rPr>
          <w:rFonts w:ascii="Times New Roman" w:hAnsi="Times New Roman"/>
          <w:sz w:val="28"/>
          <w:szCs w:val="28"/>
          <w:lang w:eastAsia="ru-RU"/>
        </w:rPr>
        <w:t>– теплоплотность района, Гкал/ч·км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Δτ </w:t>
      </w:r>
      <w:r>
        <w:rPr>
          <w:rFonts w:ascii="Times New Roman" w:hAnsi="Times New Roman"/>
          <w:sz w:val="28"/>
          <w:szCs w:val="28"/>
          <w:lang w:eastAsia="ru-RU"/>
        </w:rPr>
        <w:t xml:space="preserve">– расчетный перепад температур теплоносителя в тепловой сети, </w:t>
      </w:r>
      <w:r>
        <w:rPr>
          <w:rFonts w:ascii="Times New Roman" w:hAnsi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C;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Lucida Sans Unicode" w:hAnsi="Lucida Sans Unicode" w:cs="Lucida Sans Unicode"/>
          <w:i/>
          <w:iCs/>
          <w:sz w:val="28"/>
          <w:szCs w:val="28"/>
          <w:lang w:eastAsia="ru-RU"/>
        </w:rPr>
        <w:t>ϕ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поправочный коэ</w:t>
      </w:r>
      <w:r>
        <w:rPr>
          <w:rFonts w:ascii="Times New Roman" w:hAnsi="Times New Roman"/>
          <w:sz w:val="28"/>
          <w:szCs w:val="28"/>
          <w:lang w:eastAsia="ru-RU"/>
        </w:rPr>
        <w:t xml:space="preserve">ффициент, зависящий от постоянной части расходов на сооружение котельной. 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этом предложено некоторое значение предельного радиуса действия тепловых сетей, которое определяется из соотношения, км: </w:t>
      </w:r>
    </w:p>
    <w:p w:rsidR="0079327A" w:rsidRDefault="00526C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Rпред=[(p–C)/1,2K]2,5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где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R пред </w:t>
      </w:r>
      <w:r>
        <w:rPr>
          <w:rFonts w:ascii="Times New Roman" w:hAnsi="Times New Roman"/>
          <w:sz w:val="28"/>
          <w:szCs w:val="28"/>
          <w:lang w:eastAsia="ru-RU"/>
        </w:rPr>
        <w:t>– предельный радиус де</w:t>
      </w:r>
      <w:r>
        <w:rPr>
          <w:rFonts w:ascii="Times New Roman" w:hAnsi="Times New Roman"/>
          <w:sz w:val="28"/>
          <w:szCs w:val="28"/>
          <w:lang w:eastAsia="ru-RU"/>
        </w:rPr>
        <w:t>йствия тепловой сети, км;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p </w:t>
      </w:r>
      <w:r>
        <w:rPr>
          <w:rFonts w:ascii="Times New Roman" w:hAnsi="Times New Roman"/>
          <w:sz w:val="28"/>
          <w:szCs w:val="28"/>
          <w:lang w:eastAsia="ru-RU"/>
        </w:rPr>
        <w:t xml:space="preserve">– разница себестоимости тепла, выработанного в котельной  и в индивидуальных котельных абонентов, руб./Гкал;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C </w:t>
      </w:r>
      <w:r>
        <w:rPr>
          <w:rFonts w:ascii="Times New Roman" w:hAnsi="Times New Roman"/>
          <w:sz w:val="28"/>
          <w:szCs w:val="28"/>
          <w:lang w:eastAsia="ru-RU"/>
        </w:rPr>
        <w:t xml:space="preserve">– переменная часть удельных эксплуатационных расходов на транспорт тепла, руб./Гкал;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K </w:t>
      </w:r>
      <w:r>
        <w:rPr>
          <w:rFonts w:ascii="Times New Roman" w:hAnsi="Times New Roman"/>
          <w:sz w:val="28"/>
          <w:szCs w:val="28"/>
          <w:lang w:eastAsia="ru-RU"/>
        </w:rPr>
        <w:t xml:space="preserve">– постоянная часть удельных эксплуатационных расходов на транспорт тепла при радиусе действия тепловой сети, равном 1 км, руб./Гкал·км. 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Результаты расчета радиуса эффективного теплоснабжения котельных приведены в таблице 6. </w:t>
      </w:r>
    </w:p>
    <w:p w:rsidR="0079327A" w:rsidRDefault="00526C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6</w:t>
      </w:r>
    </w:p>
    <w:tbl>
      <w:tblPr>
        <w:tblW w:w="8930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417"/>
        <w:gridCol w:w="1418"/>
        <w:gridCol w:w="1559"/>
        <w:gridCol w:w="1417"/>
      </w:tblGrid>
      <w:tr w:rsidR="0079327A">
        <w:trPr>
          <w:trHeight w:val="133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Название элемента те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рриториального деления, адрес планируемой новой застройки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Установленная мощность Гкал/ч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Средний диаметр трубопровода мм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Протяжённость тепловых сетей м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Тепловая плотность района Гкал/ч/км²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Радиус эффективного теплоснабжения, км</w:t>
            </w:r>
          </w:p>
        </w:tc>
      </w:tr>
      <w:tr w:rsidR="00793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377"/>
        </w:trPr>
        <w:tc>
          <w:tcPr>
            <w:tcW w:w="1985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Котельная № 14 (аул </w:t>
            </w:r>
            <w:r>
              <w:rPr>
                <w:rFonts w:ascii="Times New Roman" w:hAnsi="Times New Roman"/>
                <w:sz w:val="20"/>
                <w:szCs w:val="20"/>
              </w:rPr>
              <w:t>Кургоковский, ул. Центральная)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0,089</w:t>
            </w:r>
          </w:p>
        </w:tc>
      </w:tr>
    </w:tbl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851" w:right="851" w:bottom="567" w:left="1701" w:header="720" w:footer="720" w:gutter="0"/>
          <w:cols w:space="720"/>
        </w:sectPr>
      </w:pPr>
    </w:p>
    <w:p w:rsidR="0079327A" w:rsidRDefault="00526CF7">
      <w:pPr>
        <w:pStyle w:val="1"/>
      </w:pPr>
      <w:bookmarkStart w:id="17" w:name="_Toc63353743"/>
      <w:r>
        <w:lastRenderedPageBreak/>
        <w:t>РАЗДЕЛ 3. СУЩЕСТВУЮЩИЕ И ПЕРСПЕКТИВНЫЕ БАЛАНСЫ ТЕПЛОНОСИТЕЛЯ</w:t>
      </w:r>
      <w:bookmarkEnd w:id="17"/>
    </w:p>
    <w:p w:rsidR="0079327A" w:rsidRDefault="00526CF7">
      <w:pPr>
        <w:pStyle w:val="2"/>
      </w:pPr>
      <w:bookmarkStart w:id="18" w:name="_Toc63353744"/>
      <w:r>
        <w:t xml:space="preserve">3.1. Существующие и перспективные балансы производительности водоподготовительных установок и максимального потребления </w:t>
      </w:r>
      <w:r>
        <w:t>теплоносителя теплопотребляющими установками потребителей</w:t>
      </w:r>
      <w:bookmarkEnd w:id="18"/>
    </w:p>
    <w:p w:rsidR="0079327A" w:rsidRDefault="00526CF7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bookmarkStart w:id="19" w:name="_Toc63353745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Существующая система теплоснабжения Кургоковского сельского поселения состоит из одной котельной. Данные по существующим водоподготовительным установкам отсутствуют.</w:t>
      </w:r>
      <w:bookmarkEnd w:id="19"/>
    </w:p>
    <w:p w:rsidR="0079327A" w:rsidRDefault="00526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Баланс производительности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водоподготовительной установки складывается из нижеприведенных статей:</w:t>
      </w:r>
    </w:p>
    <w:p w:rsidR="0079327A" w:rsidRDefault="00526CF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Объем воды на заполнение системы теплоснабжения:</w:t>
      </w:r>
    </w:p>
    <w:p w:rsidR="0079327A" w:rsidRDefault="00526CF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от ,                                                                                                           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где,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удел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ьный объем воды, (справочная величина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,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=19,5 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/(Гкал/час);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максимальный тепловой поток на отопление здания, Гкал/час.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Объем воды на заполнение трубопроводов тепловых сетей;</w:t>
      </w:r>
    </w:p>
    <w:p w:rsidR="0079327A" w:rsidRDefault="00526CF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т.с.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L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,                                                                                                           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удельный объем воды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-го диаметра, 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L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длина участка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-го диаметра, м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Объем воды на подпитку системы теплоснабжения:</w:t>
      </w:r>
    </w:p>
    <w:p w:rsidR="0079327A" w:rsidRDefault="00526CF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подп.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=0,0025*(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+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т.с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)*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ГВС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где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продолжительность отопительного периода;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часов работы в отопительный период.</w:t>
      </w:r>
    </w:p>
    <w:p w:rsidR="0079327A" w:rsidRDefault="00526CF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ГВС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среднечасовой расход воды на горячее водоснабжение, 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/час.</w:t>
      </w:r>
    </w:p>
    <w:p w:rsidR="0079327A" w:rsidRDefault="00526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таблице 7 рассчитан баланс теплоносителя. Баланс производительности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водоподготовительных установок останется неизменным, в связи с тем, что присоединение новых абонентов не планируется.</w:t>
      </w:r>
    </w:p>
    <w:p w:rsidR="0079327A" w:rsidRDefault="00526C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7</w:t>
      </w: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7"/>
        <w:gridCol w:w="2133"/>
        <w:gridCol w:w="1792"/>
        <w:gridCol w:w="1650"/>
        <w:gridCol w:w="1825"/>
      </w:tblGrid>
      <w:tr w:rsidR="0079327A">
        <w:trPr>
          <w:trHeight w:val="939"/>
        </w:trPr>
        <w:tc>
          <w:tcPr>
            <w:tcW w:w="2097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2133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Кол-во воды, необходимого  для производства и  передачи  тепловой энергии котельными,   м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bscript"/>
                <w:lang w:eastAsia="ru-RU"/>
              </w:rPr>
              <w:t>общ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92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воды на заполнение системы теплоснабжения,</w:t>
            </w:r>
          </w:p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bscript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Объем воды на заполнение трубопроводов тепловых сетей,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bscript"/>
                <w:lang w:eastAsia="ru-RU"/>
              </w:rPr>
              <w:t>т.с</w:t>
            </w:r>
          </w:p>
        </w:tc>
        <w:tc>
          <w:tcPr>
            <w:tcW w:w="1825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воды на подпитку системы теплоснабжения,</w:t>
            </w:r>
          </w:p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bscript"/>
                <w:lang w:eastAsia="ru-RU"/>
              </w:rPr>
              <w:t>подп</w:t>
            </w:r>
          </w:p>
        </w:tc>
      </w:tr>
      <w:tr w:rsidR="0079327A">
        <w:tc>
          <w:tcPr>
            <w:tcW w:w="2097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№ 14 (аул Кургоковский, ул. Центральная)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2,12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0,43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</w:tbl>
    <w:p w:rsidR="0079327A" w:rsidRDefault="00526CF7">
      <w:pPr>
        <w:pStyle w:val="2"/>
      </w:pPr>
      <w:bookmarkStart w:id="20" w:name="_Toc63353746"/>
      <w:r>
        <w:t xml:space="preserve">3.2. </w:t>
      </w:r>
      <w: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20"/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 6.17, СНиП 41-02-2003 «Тепловые сет</w:t>
      </w:r>
      <w:r>
        <w:rPr>
          <w:rFonts w:ascii="Times New Roman" w:hAnsi="Times New Roman"/>
          <w:sz w:val="28"/>
          <w:szCs w:val="28"/>
        </w:rPr>
        <w:t xml:space="preserve">и», для систем теплоснабжения должна предусматриваться дополнительная аварийная подпитка химически не обработанной и недеаэрированной воды, </w:t>
      </w:r>
      <w:r>
        <w:rPr>
          <w:rFonts w:ascii="Times New Roman" w:hAnsi="Times New Roman"/>
          <w:sz w:val="28"/>
          <w:szCs w:val="28"/>
        </w:rPr>
        <w:lastRenderedPageBreak/>
        <w:t>расход которой принимается в количестве 2 % от объема воды в трубопроводах тепловых сетей.</w:t>
      </w:r>
    </w:p>
    <w:p w:rsidR="0079327A" w:rsidRDefault="00526CF7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2113"/>
        <w:gridCol w:w="2126"/>
        <w:gridCol w:w="2126"/>
      </w:tblGrid>
      <w:tr w:rsidR="0079327A">
        <w:tc>
          <w:tcPr>
            <w:tcW w:w="242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ис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точника теплоснабжения</w:t>
            </w:r>
          </w:p>
        </w:tc>
        <w:tc>
          <w:tcPr>
            <w:tcW w:w="211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Производительность ВПУ, м³/час</w:t>
            </w:r>
          </w:p>
        </w:tc>
        <w:tc>
          <w:tcPr>
            <w:tcW w:w="2126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Существующее максимальное значение подпитки теплосети, м³/час</w:t>
            </w:r>
          </w:p>
        </w:tc>
        <w:tc>
          <w:tcPr>
            <w:tcW w:w="2126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Перспективное максимальное значение подпитки теплосети, м³/час</w:t>
            </w:r>
          </w:p>
        </w:tc>
      </w:tr>
      <w:tr w:rsidR="0079327A">
        <w:tc>
          <w:tcPr>
            <w:tcW w:w="2423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№ 14  (аул Кургоковский, ул. Центральная)</w:t>
            </w:r>
          </w:p>
        </w:tc>
        <w:tc>
          <w:tcPr>
            <w:tcW w:w="2113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0,007</w:t>
            </w:r>
          </w:p>
        </w:tc>
        <w:tc>
          <w:tcPr>
            <w:tcW w:w="2126" w:type="dxa"/>
            <w:vAlign w:val="center"/>
          </w:tcPr>
          <w:p w:rsidR="0079327A" w:rsidRDefault="00526CF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0,007</w:t>
            </w:r>
          </w:p>
        </w:tc>
        <w:tc>
          <w:tcPr>
            <w:tcW w:w="2126" w:type="dxa"/>
            <w:vAlign w:val="center"/>
          </w:tcPr>
          <w:p w:rsidR="0079327A" w:rsidRDefault="00526CF7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0,007</w:t>
            </w:r>
          </w:p>
        </w:tc>
      </w:tr>
    </w:tbl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567" w:right="851" w:bottom="567" w:left="1701" w:header="720" w:footer="720" w:gutter="0"/>
          <w:cols w:space="720"/>
        </w:sectPr>
      </w:pPr>
    </w:p>
    <w:p w:rsidR="0079327A" w:rsidRDefault="00526CF7">
      <w:pPr>
        <w:pStyle w:val="1"/>
      </w:pPr>
      <w:bookmarkStart w:id="21" w:name="_Toc63353747"/>
      <w:r>
        <w:lastRenderedPageBreak/>
        <w:t>РАЗДЕЛ 4. ОСНОВНЫЕ ПОЛОЖЕНИЯ МАСТЕР-ПЛАНА РАЗВИТИЯ СИСТЕМ ТЕПЛОСНАБЖЕНИЯ</w:t>
      </w:r>
      <w:bookmarkEnd w:id="21"/>
    </w:p>
    <w:p w:rsidR="0079327A" w:rsidRDefault="00526CF7">
      <w:pPr>
        <w:pStyle w:val="2"/>
      </w:pPr>
      <w:bookmarkStart w:id="22" w:name="_Toc63353748"/>
      <w:r>
        <w:t>4.1. Описание сценариев развития теплоснабжения поселения</w:t>
      </w:r>
      <w:bookmarkEnd w:id="22"/>
    </w:p>
    <w:p w:rsidR="0079327A" w:rsidRDefault="00526CF7">
      <w:pPr>
        <w:pStyle w:val="24"/>
        <w:tabs>
          <w:tab w:val="left" w:pos="0"/>
        </w:tabs>
        <w:spacing w:after="0" w:line="240" w:lineRule="auto"/>
        <w:ind w:left="0"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Теплоснабжение жилых территорий Кургоковского сельского поселения предусматривается от автономных источников </w:t>
      </w:r>
      <w:r>
        <w:rPr>
          <w:sz w:val="28"/>
          <w:szCs w:val="28"/>
          <w:lang w:eastAsia="ar-SA"/>
        </w:rPr>
        <w:t>питания систем поквартирного теплоснабжения – от автоматических газовых отопительных котлов для индивидуальной одно- и двухэтажной застройки.</w:t>
      </w:r>
    </w:p>
    <w:p w:rsidR="0079327A" w:rsidRDefault="00526CF7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В соответствии с генеральным планом поселения в Кургоковском сельском  поселении не планируется строительство мно</w:t>
      </w:r>
      <w:r>
        <w:rPr>
          <w:b w:val="0"/>
          <w:sz w:val="28"/>
          <w:szCs w:val="28"/>
        </w:rPr>
        <w:t>гоквартирных домов, вся застройка частная. В связи с этим изменение схемы теплоснабжения не планируется.</w:t>
      </w:r>
    </w:p>
    <w:p w:rsidR="0079327A" w:rsidRDefault="00526CF7">
      <w:pPr>
        <w:pStyle w:val="2"/>
      </w:pPr>
      <w:bookmarkStart w:id="23" w:name="_Toc63353749"/>
      <w:r>
        <w:t>4.2. Обоснование выбора приоритетного сценария развития теплоснабжения поселения</w:t>
      </w:r>
      <w:bookmarkEnd w:id="23"/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 соответствии с генеральным планом Кургоковского сельского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развитие системы теплоснабжения не планируется. Все новое строительство предусмотрено от индивидуальных источников теплоснабжения.</w:t>
      </w:r>
    </w:p>
    <w:p w:rsidR="0079327A" w:rsidRDefault="00526CF7">
      <w:pPr>
        <w:pStyle w:val="1"/>
      </w:pPr>
      <w:bookmarkStart w:id="24" w:name="_Toc63353750"/>
      <w:r>
        <w:t xml:space="preserve">РАЗДЕЛ 5. ПРЕДЛОЖЕНИЯ ПО СТРОИТЕЛЬСТВУ, РЕКОНСТРУКЦИИ, ТЕХНИЧЕСКОМУ ПЕРЕВООРУЖЕНИЮ И (ИЛИ) МОДЕРНИЗАЦИИ ИСТОЧНИКОВ ТЕПЛОВОЙ </w:t>
      </w:r>
      <w:r>
        <w:t>ЭНЕРГИИ</w:t>
      </w:r>
      <w:bookmarkEnd w:id="24"/>
    </w:p>
    <w:p w:rsidR="0079327A" w:rsidRDefault="00526CF7">
      <w:pPr>
        <w:pStyle w:val="1"/>
        <w:rPr>
          <w:bCs w:val="0"/>
          <w:iCs/>
        </w:rPr>
      </w:pPr>
      <w:bookmarkStart w:id="25" w:name="_Toc63353751"/>
      <w:r>
        <w:rPr>
          <w:bCs w:val="0"/>
          <w:iCs/>
        </w:rPr>
        <w:t>5.1. Предложения по строительству источников тепловой энергии, обеспечивающих перспективную тепловую нагрузку на осваиваемых территориях Кургоковского сельского  поселения, для которых отсутствует  возможность или целесообразность  передачи теплово</w:t>
      </w:r>
      <w:r>
        <w:rPr>
          <w:bCs w:val="0"/>
          <w:iCs/>
        </w:rPr>
        <w:t>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25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Учитывая, что Генеральным планом развития Кургоковского сельского посел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 не предусмотрено изменение схемы теплоснабжения, теплоснабжение перспективных объектов, которые планируется разместить вне зоны действия существующих котельных, предлагается осуществить от автономных источников тепла. В связи с этим новое строительств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котельных не планируется.</w:t>
      </w:r>
    </w:p>
    <w:p w:rsidR="0079327A" w:rsidRDefault="00526CF7">
      <w:pPr>
        <w:pStyle w:val="2"/>
        <w:rPr>
          <w:rFonts w:eastAsia="Times New Roman"/>
          <w:bCs/>
          <w:iCs/>
        </w:rPr>
      </w:pPr>
      <w:bookmarkStart w:id="26" w:name="_Toc63353752"/>
      <w:r>
        <w:rPr>
          <w:rFonts w:eastAsia="Times New Roman"/>
          <w:bCs/>
          <w:iCs/>
        </w:rPr>
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26"/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9: Предложения по реконструкции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источника тепла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084"/>
        <w:gridCol w:w="4517"/>
      </w:tblGrid>
      <w:tr w:rsidR="0079327A">
        <w:trPr>
          <w:trHeight w:val="437"/>
        </w:trPr>
        <w:tc>
          <w:tcPr>
            <w:tcW w:w="560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84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451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 реализации мероприятия</w:t>
            </w:r>
          </w:p>
        </w:tc>
      </w:tr>
      <w:tr w:rsidR="0079327A">
        <w:tc>
          <w:tcPr>
            <w:tcW w:w="560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84" w:type="dxa"/>
            <w:vAlign w:val="center"/>
          </w:tcPr>
          <w:p w:rsidR="0079327A" w:rsidRDefault="00526CF7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17" w:type="dxa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9327A" w:rsidRDefault="00526CF7">
      <w:pPr>
        <w:pStyle w:val="2"/>
        <w:rPr>
          <w:rFonts w:eastAsia="Times New Roman"/>
          <w:bCs/>
          <w:iCs/>
        </w:rPr>
      </w:pPr>
      <w:bookmarkStart w:id="27" w:name="_Toc63353753"/>
      <w:r>
        <w:rPr>
          <w:rFonts w:eastAsia="Times New Roman"/>
          <w:bCs/>
          <w:iCs/>
        </w:rPr>
        <w:lastRenderedPageBreak/>
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27"/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10: Предложения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техническому перевооружению источника тепла</w:t>
      </w:r>
    </w:p>
    <w:tbl>
      <w:tblPr>
        <w:tblW w:w="906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6"/>
        <w:gridCol w:w="1484"/>
        <w:gridCol w:w="1417"/>
        <w:gridCol w:w="1843"/>
        <w:gridCol w:w="1418"/>
        <w:gridCol w:w="850"/>
        <w:gridCol w:w="709"/>
        <w:gridCol w:w="851"/>
      </w:tblGrid>
      <w:tr w:rsidR="0079327A">
        <w:trPr>
          <w:trHeight w:val="39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bookmarkStart w:id="28" w:name="_Hlk59811946"/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Обоснование необходимости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(цель реализации)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Описание и место расположения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объекта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Основные технические характеристики</w:t>
            </w:r>
          </w:p>
        </w:tc>
      </w:tr>
      <w:bookmarkEnd w:id="28"/>
      <w:tr w:rsidR="0079327A">
        <w:trPr>
          <w:trHeight w:val="4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Наименование показателя (мощность, протяженность, диаметр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 т.п.)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изм.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Значение показателя</w:t>
            </w:r>
          </w:p>
        </w:tc>
      </w:tr>
      <w:tr w:rsidR="0079327A">
        <w:trPr>
          <w:trHeight w:val="37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до реализации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после реализации мероприятия</w:t>
            </w:r>
          </w:p>
        </w:tc>
      </w:tr>
      <w:tr w:rsidR="0079327A">
        <w:trPr>
          <w:trHeight w:val="734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9327A">
        <w:trPr>
          <w:trHeight w:val="707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Реконструкция  котельной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уровня износа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Котельная № 14 (аул Кургоковский, ул. Центральная)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мощность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МВт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0,139</w:t>
            </w:r>
          </w:p>
        </w:tc>
      </w:tr>
    </w:tbl>
    <w:p w:rsidR="0079327A" w:rsidRDefault="00526CF7">
      <w:pPr>
        <w:pStyle w:val="2"/>
        <w:rPr>
          <w:rFonts w:eastAsia="Times New Roman"/>
          <w:bCs/>
          <w:iCs/>
        </w:rPr>
      </w:pPr>
      <w:bookmarkStart w:id="29" w:name="_Toc63353754"/>
      <w:r>
        <w:rPr>
          <w:rFonts w:eastAsia="Times New Roman"/>
          <w:bCs/>
          <w:iCs/>
        </w:rPr>
        <w:t xml:space="preserve">5.4. Графики </w:t>
      </w:r>
      <w:r>
        <w:rPr>
          <w:rFonts w:eastAsia="Times New Roman"/>
          <w:bCs/>
          <w:iCs/>
        </w:rPr>
        <w:t>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29"/>
    </w:p>
    <w:p w:rsidR="0079327A" w:rsidRDefault="00526CF7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bookmarkStart w:id="30" w:name="_Toc63353755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 Кургоковском сельском  поселении источники тепловой энергии не работают в комбинированном режиме.</w:t>
      </w:r>
      <w:bookmarkEnd w:id="30"/>
    </w:p>
    <w:p w:rsidR="0079327A" w:rsidRDefault="00526CF7">
      <w:pPr>
        <w:pStyle w:val="2"/>
        <w:rPr>
          <w:rFonts w:eastAsia="Times New Roman"/>
          <w:bCs/>
          <w:iCs/>
        </w:rPr>
      </w:pPr>
      <w:bookmarkStart w:id="31" w:name="_Toc63353756"/>
      <w:r>
        <w:rPr>
          <w:rFonts w:eastAsia="Times New Roman"/>
          <w:bCs/>
          <w:iCs/>
        </w:rPr>
        <w:t xml:space="preserve">5.5. Меры по </w:t>
      </w:r>
      <w:r>
        <w:rPr>
          <w:rFonts w:eastAsia="Times New Roman"/>
          <w:bCs/>
          <w:iCs/>
        </w:rPr>
        <w:t>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  <w:bookmarkEnd w:id="31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сточников комбинированной выработки электрической и тепловой энергии на территории муниципального образования нет.</w:t>
      </w:r>
    </w:p>
    <w:p w:rsidR="0079327A" w:rsidRDefault="00526CF7">
      <w:pPr>
        <w:pStyle w:val="2"/>
        <w:rPr>
          <w:rFonts w:eastAsia="Times New Roman"/>
        </w:rPr>
      </w:pPr>
      <w:bookmarkStart w:id="32" w:name="_Toc63353757"/>
      <w:r>
        <w:rPr>
          <w:rFonts w:eastAsia="Times New Roman"/>
          <w:bCs/>
          <w:iCs/>
        </w:rPr>
        <w:t>5.6. Меры по переоборудованию котельных в источники тепловой энергии, функционирующие в режиме комбинированной выработки электрической и тепл</w:t>
      </w:r>
      <w:r>
        <w:rPr>
          <w:rFonts w:eastAsia="Times New Roman"/>
          <w:bCs/>
          <w:iCs/>
        </w:rPr>
        <w:t>овой энергии</w:t>
      </w:r>
      <w:bookmarkEnd w:id="32"/>
      <w:r>
        <w:rPr>
          <w:rFonts w:eastAsia="Times New Roman"/>
          <w:bCs/>
          <w:iCs/>
        </w:rPr>
        <w:t xml:space="preserve"> 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Переоборудование котельных Кургоковского сельского поселения в источники комбинированной выработки электрической и тепловой энергии не предусмотрено.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возможности переоборудования и строительства источников с комбинированной выработкой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электрической и тепловой энергии, необходим следующий перечень документов: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решения по строительству генерирующих мощностей с комбинированной выработкой тепловой и электрической энергии, утвержденные в региональных схемах и программах перспективного развити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 электроэнергетики, разработанные в соответствии с Постановлением Российской Федерации от 17 октября 2009 года № 823 «О схемах и программах перспективного развития электроэнергетики»;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решения по строительству объектов с комбинированной выработкой тепловой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электрической энергии, утвержденных в соответствии с договорами поставки мощности;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решения по строительству объектов генерации  тепловой мощности, утвержденных в программах газификации поселения;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решения связанные с отказом подключения потребителей к 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ществующим  электрическим сетям.</w:t>
      </w:r>
    </w:p>
    <w:p w:rsidR="0079327A" w:rsidRDefault="00526CF7">
      <w:pPr>
        <w:pStyle w:val="2"/>
        <w:rPr>
          <w:rFonts w:eastAsia="Times New Roman"/>
          <w:bCs/>
          <w:iCs/>
        </w:rPr>
      </w:pPr>
      <w:bookmarkStart w:id="33" w:name="_Toc63353758"/>
      <w:r>
        <w:rPr>
          <w:rFonts w:eastAsia="Times New Roman"/>
          <w:bCs/>
          <w:iCs/>
        </w:rPr>
        <w:t>5.7. Меры по переводу котельных, размещенных в существующих и расширяемых зонах действия   источников тепловой энергии, функционирующих в режиме комбинированной выработки электрической и тепловой энергии, в пиковый режим ра</w:t>
      </w:r>
      <w:r>
        <w:rPr>
          <w:rFonts w:eastAsia="Times New Roman"/>
          <w:bCs/>
          <w:iCs/>
        </w:rPr>
        <w:t>боты, либо по выводу их из эксплуатации</w:t>
      </w:r>
      <w:bookmarkEnd w:id="33"/>
    </w:p>
    <w:p w:rsidR="0079327A" w:rsidRDefault="00526CF7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_Toc63353759"/>
      <w:r>
        <w:rPr>
          <w:rFonts w:ascii="Times New Roman" w:eastAsia="Times New Roman" w:hAnsi="Times New Roman"/>
          <w:sz w:val="28"/>
          <w:szCs w:val="28"/>
          <w:lang w:eastAsia="ru-RU"/>
        </w:rPr>
        <w:t>Переоборудовать котельные в источники комбинированной выработки электрической и тепловой энергии не планируется.</w:t>
      </w:r>
      <w:bookmarkEnd w:id="34"/>
    </w:p>
    <w:p w:rsidR="0079327A" w:rsidRDefault="00526CF7">
      <w:pPr>
        <w:pStyle w:val="2"/>
        <w:rPr>
          <w:rFonts w:eastAsia="Times New Roman"/>
          <w:bCs/>
          <w:iCs/>
        </w:rPr>
      </w:pPr>
      <w:bookmarkStart w:id="35" w:name="_Toc63353760"/>
      <w:r>
        <w:rPr>
          <w:rFonts w:eastAsia="Times New Roman"/>
          <w:bCs/>
          <w:iCs/>
        </w:rPr>
        <w:t>5.8.</w:t>
      </w:r>
      <w:r>
        <w:rPr>
          <w:rFonts w:eastAsia="Times New Roman"/>
          <w:bCs/>
          <w:iCs/>
          <w:sz w:val="20"/>
          <w:szCs w:val="20"/>
        </w:rPr>
        <w:t xml:space="preserve"> </w:t>
      </w:r>
      <w:r>
        <w:rPr>
          <w:rFonts w:eastAsia="Times New Roman"/>
          <w:bCs/>
          <w:iCs/>
        </w:rPr>
        <w:t>Температурный график отпуска тепловой энергии для каждого источника тепловой энергии или группы ис</w:t>
      </w:r>
      <w:r>
        <w:rPr>
          <w:rFonts w:eastAsia="Times New Roman"/>
          <w:bCs/>
          <w:iCs/>
        </w:rPr>
        <w:t>точников в системе теплоснабжения, работающей на общую тепловую сеть, и оценку затрат при необходимости его изменения</w:t>
      </w:r>
      <w:bookmarkEnd w:id="35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СНиП 41-02-2003 регулирование отпуска теплоты от источников тепловой энергии предусматривается качественно по нагрузке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топления, согласно графику изменения температуры воды в зависимости от температуры наружного воздуха. </w:t>
      </w:r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11: Температурный график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842"/>
        <w:gridCol w:w="1985"/>
        <w:gridCol w:w="1808"/>
      </w:tblGrid>
      <w:tr w:rsidR="0079327A">
        <w:tc>
          <w:tcPr>
            <w:tcW w:w="2235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источника теплоты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Схема присоединения нагрузки ГВС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Расчетная температура наружного воздуха, ºС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Температура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воздуха внутри отапливаемых помещений,  ºС</w:t>
            </w:r>
          </w:p>
        </w:tc>
        <w:tc>
          <w:tcPr>
            <w:tcW w:w="1808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Температурный график,  ºС</w:t>
            </w:r>
          </w:p>
        </w:tc>
      </w:tr>
      <w:tr w:rsidR="0079327A">
        <w:tc>
          <w:tcPr>
            <w:tcW w:w="2235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Котельная № 14 </w:t>
            </w:r>
          </w:p>
          <w:p w:rsidR="0079327A" w:rsidRDefault="00526C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(аул Кургоковский, ул. Центральная)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-19 и ниже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+20</w:t>
            </w:r>
          </w:p>
        </w:tc>
        <w:tc>
          <w:tcPr>
            <w:tcW w:w="1808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95/70</w:t>
            </w:r>
          </w:p>
        </w:tc>
      </w:tr>
    </w:tbl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график качественного регулирования в зависимости от температуры наружного воздуха 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Кургоковского в таблице 12.</w:t>
      </w:r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12 - График качественного температурного регулирования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2275"/>
        <w:gridCol w:w="2420"/>
        <w:gridCol w:w="2070"/>
      </w:tblGrid>
      <w:tr w:rsidR="0079327A">
        <w:trPr>
          <w:tblHeader/>
        </w:trPr>
        <w:tc>
          <w:tcPr>
            <w:tcW w:w="292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Температура наружного воздуха</w:t>
            </w:r>
          </w:p>
        </w:tc>
        <w:tc>
          <w:tcPr>
            <w:tcW w:w="232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Температура в падающем трубопроводе,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90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Температура в обратном трубопроводе,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156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Тепловая нагрузка, %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59,5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-1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62,6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</w:tr>
      <w:tr w:rsidR="0079327A">
        <w:tc>
          <w:tcPr>
            <w:tcW w:w="29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и ниже</w:t>
            </w:r>
          </w:p>
        </w:tc>
        <w:tc>
          <w:tcPr>
            <w:tcW w:w="2329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2490" w:type="dxa"/>
            <w:shd w:val="clear" w:color="auto" w:fill="auto"/>
            <w:vAlign w:val="bottom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156" w:type="dxa"/>
            <w:shd w:val="clear" w:color="auto" w:fill="auto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9327A" w:rsidRDefault="00526CF7">
      <w:pPr>
        <w:pStyle w:val="2"/>
        <w:rPr>
          <w:rFonts w:eastAsia="Times New Roman"/>
          <w:bCs/>
          <w:iCs/>
        </w:rPr>
      </w:pPr>
      <w:bookmarkStart w:id="36" w:name="_Toc63353761"/>
      <w:r>
        <w:rPr>
          <w:rFonts w:eastAsia="Times New Roman"/>
          <w:bCs/>
          <w:iCs/>
        </w:rPr>
        <w:t>5.9.</w:t>
      </w:r>
      <w:r>
        <w:rPr>
          <w:rFonts w:eastAsia="Times New Roman"/>
          <w:bCs/>
          <w:iCs/>
          <w:sz w:val="20"/>
          <w:szCs w:val="20"/>
        </w:rPr>
        <w:t xml:space="preserve"> </w:t>
      </w:r>
      <w:r>
        <w:rPr>
          <w:rFonts w:eastAsia="Times New Roman"/>
          <w:bCs/>
          <w:iCs/>
        </w:rPr>
        <w:t xml:space="preserve">Предложения по перспективной установленной тепловой </w:t>
      </w:r>
      <w:r>
        <w:rPr>
          <w:rFonts w:eastAsia="Times New Roman"/>
          <w:bCs/>
          <w:iCs/>
        </w:rPr>
        <w:t>мощности каждого источника тепловой энергии с предложениями по сроку ввода в эксплуатацию новых мощностей</w:t>
      </w:r>
      <w:bookmarkEnd w:id="36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Ввод в эксплуатацию новых мощностей не планируется до 202</w:t>
      </w:r>
      <w:r w:rsidR="00A76BD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13: Производительность котельных Кургоковского сельского поселения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1701"/>
        <w:gridCol w:w="1842"/>
      </w:tblGrid>
      <w:tr w:rsidR="0079327A">
        <w:tc>
          <w:tcPr>
            <w:tcW w:w="2235" w:type="dxa"/>
            <w:vMerge w:val="restart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Установленная мощность, Гкал/час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Присоединен-ная нагрузка, Гкал/час.</w:t>
            </w:r>
          </w:p>
        </w:tc>
        <w:tc>
          <w:tcPr>
            <w:tcW w:w="1842" w:type="dxa"/>
            <w:vMerge w:val="restart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Год ввода в эксплуатацию новых мощностей</w:t>
            </w:r>
          </w:p>
        </w:tc>
      </w:tr>
      <w:tr w:rsidR="0079327A">
        <w:tc>
          <w:tcPr>
            <w:tcW w:w="2235" w:type="dxa"/>
            <w:vMerge/>
            <w:shd w:val="clear" w:color="auto" w:fill="FFFFFF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Существующая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Перспективная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FFFFFF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9327A">
        <w:tc>
          <w:tcPr>
            <w:tcW w:w="2235" w:type="dxa"/>
            <w:shd w:val="clear" w:color="auto" w:fill="FFFFFF"/>
            <w:vAlign w:val="center"/>
          </w:tcPr>
          <w:p w:rsidR="0079327A" w:rsidRDefault="00526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79327A">
        <w:trPr>
          <w:trHeight w:val="692"/>
        </w:trPr>
        <w:tc>
          <w:tcPr>
            <w:tcW w:w="2235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№ 14 (аул Кургоковский, ул. Центральная)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0,120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0,086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9327A" w:rsidRDefault="00526CF7" w:rsidP="00A76BD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</w:tbl>
    <w:p w:rsidR="0079327A" w:rsidRDefault="00526CF7">
      <w:pPr>
        <w:pStyle w:val="2"/>
        <w:rPr>
          <w:rFonts w:eastAsia="Times New Roman"/>
        </w:rPr>
      </w:pPr>
      <w:bookmarkStart w:id="37" w:name="_Toc63353762"/>
      <w:r>
        <w:rPr>
          <w:rFonts w:eastAsia="Times New Roman"/>
          <w:bCs/>
          <w:iCs/>
        </w:rPr>
        <w:t>5.10.</w:t>
      </w:r>
      <w:r>
        <w:rPr>
          <w:rFonts w:eastAsia="Times New Roman"/>
          <w:bCs/>
          <w:iCs/>
        </w:rPr>
        <w:t xml:space="preserve">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37"/>
    </w:p>
    <w:p w:rsidR="0079327A" w:rsidRDefault="00526CF7">
      <w:pPr>
        <w:pStyle w:val="af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Кургоковском сельском  поселении ввод новых источников теплоснабжения не планируется. </w:t>
      </w:r>
      <w:r>
        <w:rPr>
          <w:color w:val="000000"/>
          <w:sz w:val="28"/>
          <w:szCs w:val="28"/>
        </w:rPr>
        <w:t xml:space="preserve">Котельная работает на природном газе. </w:t>
      </w:r>
    </w:p>
    <w:p w:rsidR="0079327A" w:rsidRDefault="00526CF7">
      <w:pPr>
        <w:pStyle w:val="af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  <w:t xml:space="preserve">В качестве альтернативного источника энергии можно использовать солнечный модуль (установка, преобразующая солнечную энергию в тепловую энергию). </w:t>
      </w:r>
      <w:r>
        <w:rPr>
          <w:color w:val="000000"/>
          <w:sz w:val="28"/>
          <w:szCs w:val="28"/>
          <w:shd w:val="clear" w:color="auto" w:fill="FFFFFF"/>
        </w:rPr>
        <w:t>Процедура перехода на солнечный модуль  является довольно сложной и до</w:t>
      </w:r>
      <w:r>
        <w:rPr>
          <w:color w:val="000000"/>
          <w:sz w:val="28"/>
          <w:szCs w:val="28"/>
          <w:shd w:val="clear" w:color="auto" w:fill="FFFFFF"/>
        </w:rPr>
        <w:t>рогостоящей.</w:t>
      </w:r>
    </w:p>
    <w:p w:rsidR="0079327A" w:rsidRDefault="0079327A">
      <w:pPr>
        <w:pStyle w:val="1"/>
        <w:sectPr w:rsidR="0079327A">
          <w:pgSz w:w="11907" w:h="16840"/>
          <w:pgMar w:top="567" w:right="851" w:bottom="567" w:left="1701" w:header="720" w:footer="720" w:gutter="0"/>
          <w:cols w:space="720"/>
        </w:sectPr>
      </w:pPr>
    </w:p>
    <w:p w:rsidR="0079327A" w:rsidRDefault="00526CF7">
      <w:pPr>
        <w:pStyle w:val="1"/>
      </w:pPr>
      <w:bookmarkStart w:id="38" w:name="_Toc63353763"/>
      <w:r>
        <w:lastRenderedPageBreak/>
        <w:t>РАЗДЕЛ 6. ПРЕДЛОЖЕНИЯ ПО СТРОИТЕЛЬСТВУ,  РЕКОНСТРУКЦИИ И (ИЛИ) МОДЕРНИЗАЦИИ  ТЕПЛОВЫХ СЕТЕЙ</w:t>
      </w:r>
      <w:bookmarkEnd w:id="38"/>
    </w:p>
    <w:p w:rsidR="0079327A" w:rsidRDefault="00526CF7">
      <w:pPr>
        <w:pStyle w:val="2"/>
        <w:rPr>
          <w:rFonts w:eastAsia="Times New Roman"/>
        </w:rPr>
      </w:pPr>
      <w:bookmarkStart w:id="39" w:name="_Toc63353764"/>
      <w:r>
        <w:rPr>
          <w:rFonts w:eastAsia="Times New Roman"/>
        </w:rPr>
        <w:t>6.1. Предложения по строительству, реконструкции и (или) модернизации тепловых сетей, обеспечивающих перераспределение тепловой нагрузки из</w:t>
      </w:r>
      <w:r>
        <w:rPr>
          <w:rFonts w:eastAsia="Times New Roman"/>
        </w:rPr>
        <w:t xml:space="preserve">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39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Кургоковского сельского поселения в существующих источниках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теплоснабжения наблюдается резерв мощности. </w:t>
      </w:r>
    </w:p>
    <w:p w:rsidR="0079327A" w:rsidRDefault="00526CF7">
      <w:pPr>
        <w:pStyle w:val="2"/>
        <w:rPr>
          <w:rFonts w:eastAsia="Times New Roman"/>
        </w:rPr>
      </w:pPr>
      <w:bookmarkStart w:id="40" w:name="_Toc63353765"/>
      <w:r>
        <w:rPr>
          <w:rFonts w:eastAsia="Times New Roman"/>
        </w:rPr>
        <w:t xml:space="preserve">6.2. Предложение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 под жилую, комплексную и </w:t>
      </w:r>
      <w:r>
        <w:rPr>
          <w:rFonts w:eastAsia="Times New Roman"/>
        </w:rPr>
        <w:t>производственную застройку</w:t>
      </w:r>
      <w:bookmarkEnd w:id="40"/>
    </w:p>
    <w:p w:rsidR="0079327A" w:rsidRDefault="00526CF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Строительство многоквартирного жилищного фонда не планируется. Застройщики индивидуального жилищного фонда использует автономные источники теплоснабжения. В связи с этим потребностей в строительства новых тепловых сетей, с целью</w:t>
      </w:r>
      <w:r>
        <w:rPr>
          <w:rFonts w:ascii="Times New Roman" w:hAnsi="Times New Roman"/>
          <w:sz w:val="28"/>
          <w:szCs w:val="28"/>
        </w:rPr>
        <w:t xml:space="preserve"> обеспечения приростов тепловой нагрузки в существующих зонах действия источников теплоснабжения, при росте тепловой нагрузки для целей отопления, горячего водоснабжения нет, т.к. фактическая мощность котельных используется потребителями на 97%.</w:t>
      </w:r>
    </w:p>
    <w:p w:rsidR="0079327A" w:rsidRDefault="00526CF7">
      <w:pPr>
        <w:pStyle w:val="2"/>
        <w:rPr>
          <w:rFonts w:eastAsia="Times New Roman"/>
        </w:rPr>
      </w:pPr>
      <w:bookmarkStart w:id="41" w:name="_Toc63353766"/>
      <w:r>
        <w:rPr>
          <w:rFonts w:eastAsia="Times New Roman"/>
        </w:rPr>
        <w:t>6.3. Предл</w:t>
      </w:r>
      <w:r>
        <w:rPr>
          <w:rFonts w:eastAsia="Times New Roman"/>
        </w:rPr>
        <w:t>ожения по строительству, реконструкции и (или) модернизации тепловых сетей,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</w:t>
      </w:r>
      <w:r>
        <w:rPr>
          <w:rFonts w:eastAsia="Times New Roman"/>
        </w:rPr>
        <w:t>плоснабжения</w:t>
      </w:r>
      <w:bookmarkEnd w:id="41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что генеральным планом  Кургоковского сельского поселения не предусмотрено изменение схемы теплоснабжения, поэтому новое строительство тепловых сетей не планируется. Реконструкция тепловых сетей, обеспечивающая условия, при наличии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предусмотрены.</w:t>
      </w:r>
    </w:p>
    <w:p w:rsidR="0079327A" w:rsidRDefault="00526CF7">
      <w:pPr>
        <w:pStyle w:val="2"/>
        <w:rPr>
          <w:rFonts w:eastAsia="Times New Roman"/>
        </w:rPr>
      </w:pPr>
      <w:bookmarkStart w:id="42" w:name="_Toc63353767"/>
      <w:r>
        <w:rPr>
          <w:rFonts w:eastAsia="Times New Roman"/>
        </w:rPr>
        <w:t>6.4. Предложения по строительству, реконструкции и (или) модернизации тепловых сетей д</w:t>
      </w:r>
      <w:r>
        <w:rPr>
          <w:rFonts w:eastAsia="Times New Roman"/>
        </w:rPr>
        <w:t>ля повышения эффективности функционирования системы теплоснабжения, в том числе за счет перевода котельной в «пиковый» режим работы или ликвидации котельной</w:t>
      </w:r>
      <w:bookmarkEnd w:id="42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Строительство, реконструкция и модернизация тепловых сетей, для повышения эффективности функциониро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вания системы теплоснабжения, в том числе за счет перевода котельных в «пиковый» режим не планируется.</w:t>
      </w:r>
    </w:p>
    <w:p w:rsidR="0079327A" w:rsidRDefault="00526CF7">
      <w:pPr>
        <w:pStyle w:val="2"/>
        <w:rPr>
          <w:rFonts w:eastAsia="Times New Roman"/>
        </w:rPr>
      </w:pPr>
      <w:bookmarkStart w:id="43" w:name="_Toc63353768"/>
      <w:r>
        <w:rPr>
          <w:rFonts w:eastAsia="Times New Roman"/>
        </w:rPr>
        <w:lastRenderedPageBreak/>
        <w:t>6.5. Предложения по строительству, реконструкции и (или) модернизации тепловых сетей для обеспечения нормативной надежности безопасности теплоснабжения п</w:t>
      </w:r>
      <w:r>
        <w:rPr>
          <w:rFonts w:eastAsia="Times New Roman"/>
        </w:rPr>
        <w:t>отребителей</w:t>
      </w:r>
      <w:bookmarkEnd w:id="43"/>
    </w:p>
    <w:p w:rsidR="0079327A" w:rsidRDefault="00526CF7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14</w:t>
      </w:r>
    </w:p>
    <w:tbl>
      <w:tblPr>
        <w:tblW w:w="8548" w:type="dxa"/>
        <w:tblInd w:w="113" w:type="dxa"/>
        <w:tblLook w:val="04A0" w:firstRow="1" w:lastRow="0" w:firstColumn="1" w:lastColumn="0" w:noHBand="0" w:noVBand="1"/>
      </w:tblPr>
      <w:tblGrid>
        <w:gridCol w:w="445"/>
        <w:gridCol w:w="1287"/>
        <w:gridCol w:w="1304"/>
        <w:gridCol w:w="1256"/>
        <w:gridCol w:w="1368"/>
        <w:gridCol w:w="522"/>
        <w:gridCol w:w="1183"/>
        <w:gridCol w:w="1183"/>
      </w:tblGrid>
      <w:tr w:rsidR="0079327A">
        <w:trPr>
          <w:trHeight w:val="64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Обоснование необходимости ( цель реализации)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Описание и место расположения</w:t>
            </w:r>
          </w:p>
        </w:tc>
        <w:tc>
          <w:tcPr>
            <w:tcW w:w="42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Основные технические характеристики</w:t>
            </w:r>
          </w:p>
        </w:tc>
      </w:tr>
      <w:tr w:rsidR="0079327A">
        <w:trPr>
          <w:trHeight w:val="499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Наименование показателя (мощность, протяженность, диаметр и т.п.)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показателя</w:t>
            </w:r>
          </w:p>
        </w:tc>
      </w:tr>
      <w:tr w:rsidR="0079327A">
        <w:trPr>
          <w:trHeight w:val="780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до реализации мероприятия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после реализации мероприятия</w:t>
            </w:r>
          </w:p>
        </w:tc>
      </w:tr>
      <w:tr w:rsidR="0079327A">
        <w:trPr>
          <w:trHeight w:val="115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</w:tr>
    </w:tbl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567" w:right="851" w:bottom="567" w:left="1701" w:header="720" w:footer="720" w:gutter="0"/>
          <w:cols w:space="720"/>
        </w:sectPr>
      </w:pPr>
    </w:p>
    <w:p w:rsidR="0079327A" w:rsidRDefault="00526CF7">
      <w:pPr>
        <w:pStyle w:val="1"/>
      </w:pPr>
      <w:bookmarkStart w:id="44" w:name="_Toc63353769"/>
      <w:r>
        <w:lastRenderedPageBreak/>
        <w:t>РАЗДЕЛ 7. ПРЕДЛОЖЕНИЯ ПО ПЕРЕВОДУ ОТКРЫТЫХ СИСТЕМ ТЕПЛОСНАБЖЕНИЯ ГОРЯЧЕГО ВОДОСНАБЖЕНИЯ В ЗАКРЫТЫЕ СИСТЕМЫ ГОРЯЧЕГО ВОДОСНАБЖЕНИЯ</w:t>
      </w:r>
      <w:bookmarkEnd w:id="44"/>
    </w:p>
    <w:p w:rsidR="0079327A" w:rsidRDefault="00526CF7">
      <w:pPr>
        <w:pStyle w:val="2"/>
      </w:pPr>
      <w:bookmarkStart w:id="45" w:name="_Toc63353770"/>
      <w:r>
        <w:t xml:space="preserve">7.1. Предложения по </w:t>
      </w:r>
      <w:r>
        <w:t>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</w:t>
      </w:r>
      <w:r>
        <w:t xml:space="preserve"> водоснабжения</w:t>
      </w:r>
      <w:bookmarkEnd w:id="45"/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Кургоковского сельского поселения централизованное горячее водоснабжение  отсутствует. </w:t>
      </w:r>
    </w:p>
    <w:p w:rsidR="0079327A" w:rsidRDefault="00526CF7">
      <w:pPr>
        <w:pStyle w:val="2"/>
        <w:rPr>
          <w:rFonts w:eastAsia="Times New Roman"/>
        </w:rPr>
      </w:pPr>
      <w:bookmarkStart w:id="46" w:name="_Toc63353771"/>
      <w:r>
        <w:rPr>
          <w:rFonts w:eastAsia="Times New Roman"/>
        </w:rPr>
        <w:t xml:space="preserve">7.2. </w:t>
      </w:r>
      <w:r>
        <w:rPr>
          <w:shd w:val="clear" w:color="auto" w:fill="FFFFFF"/>
        </w:rPr>
        <w:t xml:space="preserve">Предложения по переводу существующих открытых систем теплоснабжения (горячего водоснабжения) в закрытые системы горячего </w:t>
      </w:r>
      <w:r>
        <w:rPr>
          <w:shd w:val="clear" w:color="auto" w:fill="FFFFFF"/>
        </w:rPr>
        <w:t>водоснабжения, для осуществления которого отсутствует необходимость строительства индивидуальных и (или) центральных тепловых пунктов по причине отсутствия у потребителей внутридомовых систем горячего водоснабжения</w:t>
      </w:r>
      <w:bookmarkEnd w:id="46"/>
    </w:p>
    <w:p w:rsidR="0079327A" w:rsidRDefault="00526CF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территории Кургоковского сельского пос</w:t>
      </w:r>
      <w:r>
        <w:rPr>
          <w:rFonts w:ascii="Times New Roman" w:hAnsi="Times New Roman"/>
          <w:sz w:val="28"/>
          <w:szCs w:val="28"/>
          <w:lang w:eastAsia="ru-RU"/>
        </w:rPr>
        <w:t>еления централизованное горячее водоснабжение отсутствует.</w:t>
      </w:r>
    </w:p>
    <w:p w:rsidR="0079327A" w:rsidRDefault="007932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327A" w:rsidRDefault="0079327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567" w:right="851" w:bottom="567" w:left="1701" w:header="720" w:footer="720" w:gutter="0"/>
          <w:cols w:space="720"/>
        </w:sectPr>
      </w:pPr>
    </w:p>
    <w:p w:rsidR="0079327A" w:rsidRDefault="00526CF7">
      <w:pPr>
        <w:pStyle w:val="1"/>
      </w:pPr>
      <w:bookmarkStart w:id="47" w:name="_Toc63353772"/>
      <w:r>
        <w:lastRenderedPageBreak/>
        <w:t>РАЗДЕЛ 8. ПЕРСПЕКТИВНЫЕ ТОПЛИВНЫЕ БАЛАНСЫ</w:t>
      </w:r>
      <w:bookmarkEnd w:id="47"/>
    </w:p>
    <w:p w:rsidR="0079327A" w:rsidRDefault="00526CF7">
      <w:pPr>
        <w:pStyle w:val="2"/>
      </w:pPr>
      <w:bookmarkStart w:id="48" w:name="_Toc63353773"/>
      <w:r>
        <w:t>8.1. Перспективные топливные балансы для каждого источника тепловой энергии по видам основного, резервного и аварийного топлива</w:t>
      </w:r>
      <w:bookmarkEnd w:id="48"/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Основной вид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оплива является природный газ. Годовой расход топлива определяется по формуле:</w:t>
      </w:r>
    </w:p>
    <w:p w:rsidR="0079327A" w:rsidRDefault="00526CF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=(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выр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)/ 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н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β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где: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выр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годовая выработка тепла;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теплотворная способность топлива (природный газ – 7900,0 ккал/м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(0,0079 Гкал/м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79327A" w:rsidRDefault="0052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β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к.а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 кпд котлоагрегата.</w:t>
      </w:r>
    </w:p>
    <w:p w:rsidR="0079327A" w:rsidRDefault="00526C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15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276"/>
        <w:gridCol w:w="992"/>
        <w:gridCol w:w="709"/>
        <w:gridCol w:w="1055"/>
        <w:gridCol w:w="787"/>
        <w:gridCol w:w="851"/>
        <w:gridCol w:w="1134"/>
      </w:tblGrid>
      <w:tr w:rsidR="0079327A">
        <w:trPr>
          <w:jc w:val="center"/>
        </w:trPr>
        <w:tc>
          <w:tcPr>
            <w:tcW w:w="1526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1134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КПД основного оборудования сущ./персп.</w:t>
            </w:r>
          </w:p>
        </w:tc>
        <w:tc>
          <w:tcPr>
            <w:tcW w:w="1276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Годовая выработка тепла, Гкал/год</w:t>
            </w:r>
          </w:p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сущ./персп.</w:t>
            </w:r>
          </w:p>
        </w:tc>
        <w:tc>
          <w:tcPr>
            <w:tcW w:w="2756" w:type="dxa"/>
            <w:gridSpan w:val="3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Существующее</w:t>
            </w:r>
          </w:p>
        </w:tc>
        <w:tc>
          <w:tcPr>
            <w:tcW w:w="2772" w:type="dxa"/>
            <w:gridSpan w:val="3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Перспективное</w:t>
            </w:r>
          </w:p>
        </w:tc>
      </w:tr>
      <w:tr w:rsidR="0079327A">
        <w:trPr>
          <w:jc w:val="center"/>
        </w:trPr>
        <w:tc>
          <w:tcPr>
            <w:tcW w:w="1526" w:type="dxa"/>
            <w:vMerge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Расход природного газа, тыс. м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Расход печного топлива, т</w:t>
            </w:r>
          </w:p>
        </w:tc>
        <w:tc>
          <w:tcPr>
            <w:tcW w:w="1055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Расход дизельного топлива, т</w:t>
            </w:r>
          </w:p>
        </w:tc>
        <w:tc>
          <w:tcPr>
            <w:tcW w:w="787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Расход природного газа, тыс. м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Расход сжиженного газа, т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Расход дизельного топлива, т</w:t>
            </w:r>
          </w:p>
        </w:tc>
      </w:tr>
      <w:tr w:rsidR="0079327A">
        <w:trPr>
          <w:trHeight w:val="562"/>
          <w:jc w:val="center"/>
        </w:trPr>
        <w:tc>
          <w:tcPr>
            <w:tcW w:w="1526" w:type="dxa"/>
            <w:shd w:val="clear" w:color="auto" w:fill="FFFFFF"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Котельная № 14  (аул Кургоковский, ул. Центральная)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0,86/0,86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114,8/114,8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16,0</w:t>
            </w:r>
          </w:p>
        </w:tc>
        <w:tc>
          <w:tcPr>
            <w:tcW w:w="709" w:type="dxa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5" w:type="dxa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7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16,0</w:t>
            </w:r>
          </w:p>
        </w:tc>
        <w:tc>
          <w:tcPr>
            <w:tcW w:w="851" w:type="dxa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9327A" w:rsidRDefault="00526CF7">
      <w:pPr>
        <w:pStyle w:val="2"/>
      </w:pPr>
      <w:bookmarkStart w:id="49" w:name="_Toc63353774"/>
      <w:r>
        <w:t>8.2. Потребляемые источником тепловой энергии виды топлива, включая местные</w:t>
      </w:r>
      <w:r>
        <w:t xml:space="preserve"> виды топлива, а также используемые возобновляемые источники энергии</w:t>
      </w:r>
      <w:bookmarkEnd w:id="49"/>
    </w:p>
    <w:p w:rsidR="0079327A" w:rsidRDefault="00526C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9327A">
        <w:trPr>
          <w:trHeight w:val="392"/>
        </w:trPr>
        <w:tc>
          <w:tcPr>
            <w:tcW w:w="3190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</w:p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источника теплоснабжения</w:t>
            </w:r>
          </w:p>
        </w:tc>
        <w:tc>
          <w:tcPr>
            <w:tcW w:w="6381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Вид топлива</w:t>
            </w:r>
          </w:p>
        </w:tc>
      </w:tr>
      <w:tr w:rsidR="0079327A">
        <w:tc>
          <w:tcPr>
            <w:tcW w:w="3190" w:type="dxa"/>
            <w:vMerge/>
          </w:tcPr>
          <w:p w:rsidR="0079327A" w:rsidRDefault="007932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Существующий</w:t>
            </w:r>
          </w:p>
        </w:tc>
        <w:tc>
          <w:tcPr>
            <w:tcW w:w="3191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Перспектива</w:t>
            </w:r>
          </w:p>
        </w:tc>
      </w:tr>
      <w:tr w:rsidR="0079327A">
        <w:tc>
          <w:tcPr>
            <w:tcW w:w="3190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№ 14 (аул Кургоковский, ул. Центральная)</w:t>
            </w:r>
          </w:p>
        </w:tc>
        <w:tc>
          <w:tcPr>
            <w:tcW w:w="3190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3191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Природный газ</w:t>
            </w:r>
          </w:p>
        </w:tc>
      </w:tr>
    </w:tbl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Возобновляемые </w:t>
      </w:r>
      <w:r>
        <w:rPr>
          <w:rFonts w:ascii="Times New Roman" w:hAnsi="Times New Roman"/>
          <w:sz w:val="28"/>
          <w:szCs w:val="28"/>
          <w:lang w:eastAsia="ru-RU"/>
        </w:rPr>
        <w:t>источники тепловой энергии на территории Кургоковского сельского поселения не используются.</w:t>
      </w:r>
    </w:p>
    <w:p w:rsidR="0079327A" w:rsidRDefault="00526CF7">
      <w:pPr>
        <w:pStyle w:val="2"/>
      </w:pPr>
      <w:bookmarkStart w:id="50" w:name="_Toc63353775"/>
      <w:r>
        <w:t>8.3. Виды топлива, их доли и значение низшей теплоты сгорания топлива, используемые для производства тепловой энергии по каждой системе теплоснабжения</w:t>
      </w:r>
      <w:bookmarkEnd w:id="50"/>
    </w:p>
    <w:p w:rsidR="0079327A" w:rsidRDefault="00526C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1836"/>
        <w:gridCol w:w="1815"/>
        <w:gridCol w:w="1662"/>
        <w:gridCol w:w="1662"/>
      </w:tblGrid>
      <w:tr w:rsidR="0079327A">
        <w:trPr>
          <w:trHeight w:val="276"/>
          <w:jc w:val="center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именование источника теплоснабжения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топлива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Доля, %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Низшая теплота сгорания топлива</w:t>
            </w:r>
          </w:p>
        </w:tc>
      </w:tr>
      <w:tr w:rsidR="0079327A">
        <w:trPr>
          <w:trHeight w:val="276"/>
          <w:jc w:val="center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МДж/м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Ккал/м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79327A">
        <w:trPr>
          <w:trHeight w:val="543"/>
          <w:jc w:val="center"/>
        </w:trPr>
        <w:tc>
          <w:tcPr>
            <w:tcW w:w="2596" w:type="dxa"/>
            <w:shd w:val="clear" w:color="auto" w:fill="FFFFFF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 № 14 (аул Кургоковский, ул. Центральная)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35,88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8570,0</w:t>
            </w:r>
          </w:p>
        </w:tc>
      </w:tr>
    </w:tbl>
    <w:p w:rsidR="0079327A" w:rsidRDefault="00526CF7">
      <w:pPr>
        <w:pStyle w:val="2"/>
      </w:pPr>
      <w:bookmarkStart w:id="51" w:name="_Toc63353776"/>
      <w:r>
        <w:t xml:space="preserve">8.4. Преобладающий в поселении вид топлива, определяемый по </w:t>
      </w:r>
      <w:r>
        <w:t>совокупности всех систем теплоснабжения, находящихся в соответствующем поселении</w:t>
      </w:r>
      <w:bookmarkEnd w:id="51"/>
      <w:r>
        <w:t xml:space="preserve"> </w:t>
      </w:r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 Кургоковском сельском  поселении на котельной используется природный газ.</w:t>
      </w:r>
    </w:p>
    <w:p w:rsidR="0079327A" w:rsidRDefault="00526CF7">
      <w:pPr>
        <w:pStyle w:val="2"/>
      </w:pPr>
      <w:bookmarkStart w:id="52" w:name="_Toc63353777"/>
      <w:r>
        <w:lastRenderedPageBreak/>
        <w:t>8.5. Приоритетное направление развития топливного баланса поселения</w:t>
      </w:r>
      <w:bookmarkEnd w:id="52"/>
    </w:p>
    <w:p w:rsidR="0079327A" w:rsidRDefault="00526CF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1218"/>
        <w:gridCol w:w="1023"/>
        <w:gridCol w:w="1023"/>
        <w:gridCol w:w="1023"/>
        <w:gridCol w:w="955"/>
        <w:gridCol w:w="955"/>
        <w:gridCol w:w="1488"/>
      </w:tblGrid>
      <w:tr w:rsidR="0079327A">
        <w:tc>
          <w:tcPr>
            <w:tcW w:w="1886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Наименование вида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топлива</w:t>
            </w:r>
          </w:p>
        </w:tc>
        <w:tc>
          <w:tcPr>
            <w:tcW w:w="7685" w:type="dxa"/>
            <w:gridSpan w:val="7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bidi="ru-RU"/>
              </w:rPr>
              <w:t>Расход натурального топлива тыс.м3</w:t>
            </w:r>
          </w:p>
        </w:tc>
      </w:tr>
      <w:tr w:rsidR="0079327A">
        <w:tc>
          <w:tcPr>
            <w:tcW w:w="1886" w:type="dxa"/>
            <w:vMerge/>
          </w:tcPr>
          <w:p w:rsidR="0079327A" w:rsidRDefault="007932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3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3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5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5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88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A76BD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-2045</w:t>
            </w:r>
          </w:p>
        </w:tc>
      </w:tr>
      <w:tr w:rsidR="0079327A">
        <w:tc>
          <w:tcPr>
            <w:tcW w:w="9571" w:type="dxa"/>
            <w:gridSpan w:val="8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Котельная № 14 (аул Кургоковский, ул. Центральная)</w:t>
            </w:r>
          </w:p>
        </w:tc>
      </w:tr>
      <w:tr w:rsidR="0079327A">
        <w:tc>
          <w:tcPr>
            <w:tcW w:w="1886" w:type="dxa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Природный газ, тыс. м3/год</w:t>
            </w:r>
          </w:p>
        </w:tc>
        <w:tc>
          <w:tcPr>
            <w:tcW w:w="1218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02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02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02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955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955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  <w:tc>
          <w:tcPr>
            <w:tcW w:w="1488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</w:t>
            </w:r>
          </w:p>
        </w:tc>
      </w:tr>
    </w:tbl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851" w:right="851" w:bottom="851" w:left="1701" w:header="720" w:footer="720" w:gutter="0"/>
          <w:cols w:space="720"/>
        </w:sectPr>
      </w:pPr>
    </w:p>
    <w:p w:rsidR="0079327A" w:rsidRDefault="00526CF7">
      <w:pPr>
        <w:pStyle w:val="1"/>
      </w:pPr>
      <w:bookmarkStart w:id="53" w:name="_Toc63353778"/>
      <w:r>
        <w:lastRenderedPageBreak/>
        <w:t xml:space="preserve">РАЗДЕЛ 9. ИНВЕСТИЦИИ В СТРОИТЕЛЬСТВО, </w:t>
      </w:r>
      <w:r>
        <w:t>РЕКОНСТРУКЦИЮ, ТЕХНИЧЕСКОЕ ПЕРЕВООРУЖЕНИЕ И (ИЛИ) МОДЕРНИЗАЦИЮ</w:t>
      </w:r>
      <w:bookmarkEnd w:id="53"/>
    </w:p>
    <w:p w:rsidR="0079327A" w:rsidRDefault="00526CF7">
      <w:pPr>
        <w:pStyle w:val="2"/>
        <w:rPr>
          <w:rFonts w:eastAsia="Times New Roman"/>
        </w:rPr>
      </w:pPr>
      <w:bookmarkStart w:id="54" w:name="_Toc63353779"/>
      <w:r>
        <w:rPr>
          <w:rFonts w:eastAsia="Times New Roman"/>
        </w:rPr>
        <w:t>9.1.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</w:t>
      </w:r>
      <w:bookmarkEnd w:id="54"/>
    </w:p>
    <w:p w:rsidR="0079327A" w:rsidRDefault="00526C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19</w:t>
      </w:r>
    </w:p>
    <w:tbl>
      <w:tblPr>
        <w:tblW w:w="935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6"/>
        <w:gridCol w:w="1484"/>
        <w:gridCol w:w="1564"/>
        <w:gridCol w:w="1559"/>
        <w:gridCol w:w="851"/>
        <w:gridCol w:w="850"/>
        <w:gridCol w:w="1276"/>
        <w:gridCol w:w="1276"/>
      </w:tblGrid>
      <w:tr w:rsidR="0079327A">
        <w:trPr>
          <w:trHeight w:val="39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bookmarkStart w:id="55" w:name="_Hlk59993715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основание необходимости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(цель реализации)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Описание и место расположения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Год начала реализации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Год  окончания реализации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 на реализацию мероприятий в прогнозных ценах, тыс.руб.(без НДС)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79327A">
        <w:trPr>
          <w:trHeight w:val="43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327A">
        <w:trPr>
          <w:trHeight w:val="375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327A">
        <w:trPr>
          <w:trHeight w:val="459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327A">
        <w:trPr>
          <w:trHeight w:val="148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Реконструкция  котельной 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уровня износа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14, аул Кургоковский, ул. Центральная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 w:rsidP="00A76BD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 w:rsidP="00A76BD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A76BD5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Подрядная организация</w:t>
            </w:r>
          </w:p>
        </w:tc>
      </w:tr>
      <w:tr w:rsidR="0079327A">
        <w:trPr>
          <w:trHeight w:val="300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27A" w:rsidRDefault="00526CF7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79327A" w:rsidRDefault="00526CF7">
      <w:pPr>
        <w:pStyle w:val="2"/>
        <w:rPr>
          <w:rFonts w:eastAsia="Times New Roman"/>
        </w:rPr>
      </w:pPr>
      <w:bookmarkStart w:id="56" w:name="_Toc63353780"/>
      <w:bookmarkEnd w:id="55"/>
      <w:r>
        <w:rPr>
          <w:rFonts w:eastAsia="Times New Roman"/>
        </w:rPr>
        <w:t xml:space="preserve">9.2. Предложения по величине необходимых инвестиции в строительство, реконструкцию, техническое </w:t>
      </w:r>
      <w:r>
        <w:rPr>
          <w:rFonts w:eastAsia="Times New Roman"/>
        </w:rPr>
        <w:t>перевооружение и (или) модернизацию тепловых сетей, насосных станций и тепловых пунктов</w:t>
      </w:r>
      <w:bookmarkEnd w:id="56"/>
    </w:p>
    <w:p w:rsidR="0079327A" w:rsidRDefault="00526C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20</w:t>
      </w:r>
    </w:p>
    <w:p w:rsidR="0079327A" w:rsidRDefault="0079327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bookmarkStart w:id="57" w:name="_Hlk59993790"/>
    </w:p>
    <w:tbl>
      <w:tblPr>
        <w:tblW w:w="892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4"/>
        <w:gridCol w:w="919"/>
        <w:gridCol w:w="1289"/>
        <w:gridCol w:w="1242"/>
        <w:gridCol w:w="1289"/>
        <w:gridCol w:w="1289"/>
        <w:gridCol w:w="1295"/>
        <w:gridCol w:w="1109"/>
      </w:tblGrid>
      <w:tr w:rsidR="0079327A">
        <w:trPr>
          <w:trHeight w:val="64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57"/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Наименование мероприятий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Обоснование необходимости ( цель реализации)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Описание и место расположения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Год начала реализации                 мероприятия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Год  окончания реализации мероприятия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 на реализацию                    мероприятий в прогнозных                  ценах, тыс.руб.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Исполнитель</w:t>
            </w:r>
          </w:p>
        </w:tc>
      </w:tr>
      <w:tr w:rsidR="0079327A">
        <w:trPr>
          <w:trHeight w:val="115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327A">
        <w:trPr>
          <w:trHeight w:val="780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327A">
        <w:trPr>
          <w:trHeight w:val="184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9327A">
        <w:trPr>
          <w:trHeight w:val="443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  <w: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  <w:t>-</w:t>
            </w:r>
          </w:p>
        </w:tc>
      </w:tr>
      <w:tr w:rsidR="0079327A">
        <w:trPr>
          <w:trHeight w:val="39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9327A" w:rsidRDefault="0079327A">
            <w:pP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</w:p>
        </w:tc>
        <w:tc>
          <w:tcPr>
            <w:tcW w:w="60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327A" w:rsidRDefault="00526CF7">
            <w:pP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7A" w:rsidRDefault="0079327A">
            <w:pPr>
              <w:rPr>
                <w:rFonts w:ascii="Times New Roman" w:eastAsia="Times New Roman" w:hAnsi="Times New Roman"/>
                <w:sz w:val="13"/>
                <w:szCs w:val="13"/>
                <w:lang w:eastAsia="ru-RU"/>
              </w:rPr>
            </w:pPr>
          </w:p>
        </w:tc>
      </w:tr>
    </w:tbl>
    <w:p w:rsidR="0079327A" w:rsidRDefault="00526CF7">
      <w:pPr>
        <w:pStyle w:val="2"/>
        <w:rPr>
          <w:rFonts w:eastAsia="Times New Roman"/>
        </w:rPr>
      </w:pPr>
      <w:bookmarkStart w:id="58" w:name="_Toc63353781"/>
      <w:r>
        <w:rPr>
          <w:rFonts w:eastAsia="Times New Roman"/>
        </w:rPr>
        <w:t xml:space="preserve">9.3. Предложения по величине инвестиций в </w:t>
      </w:r>
      <w:r>
        <w:rPr>
          <w:rFonts w:eastAsia="Times New Roman"/>
        </w:rPr>
        <w:t>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</w:t>
      </w:r>
      <w:bookmarkEnd w:id="58"/>
    </w:p>
    <w:p w:rsidR="0079327A" w:rsidRDefault="00526C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959"/>
        <w:gridCol w:w="1014"/>
        <w:gridCol w:w="1014"/>
        <w:gridCol w:w="1014"/>
        <w:gridCol w:w="925"/>
        <w:gridCol w:w="980"/>
        <w:gridCol w:w="1582"/>
      </w:tblGrid>
      <w:tr w:rsidR="0079327A">
        <w:tc>
          <w:tcPr>
            <w:tcW w:w="2943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Наименование</w:t>
            </w:r>
          </w:p>
        </w:tc>
        <w:tc>
          <w:tcPr>
            <w:tcW w:w="1620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1792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792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  <w:tc>
          <w:tcPr>
            <w:tcW w:w="1792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509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</w:t>
            </w:r>
            <w:r w:rsidR="00A76BD5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1525" w:type="dxa"/>
            <w:vAlign w:val="center"/>
          </w:tcPr>
          <w:p w:rsidR="0079327A" w:rsidRDefault="00526CF7" w:rsidP="00A76BD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  <w:r w:rsidR="00A76BD5">
              <w:rPr>
                <w:rFonts w:ascii="Times New Roman" w:hAnsi="Times New Roman"/>
                <w:b/>
                <w:lang w:eastAsia="ru-RU"/>
              </w:rPr>
              <w:t>30</w:t>
            </w:r>
            <w:r>
              <w:rPr>
                <w:rFonts w:ascii="Times New Roman" w:hAnsi="Times New Roman"/>
                <w:b/>
                <w:lang w:eastAsia="ru-RU"/>
              </w:rPr>
              <w:t>-2045</w:t>
            </w:r>
          </w:p>
        </w:tc>
        <w:tc>
          <w:tcPr>
            <w:tcW w:w="1665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</w:t>
            </w:r>
            <w:r>
              <w:rPr>
                <w:rFonts w:ascii="Times New Roman" w:hAnsi="Times New Roman"/>
                <w:b/>
                <w:lang w:eastAsia="ru-RU"/>
              </w:rPr>
              <w:t>сполнитель</w:t>
            </w:r>
          </w:p>
        </w:tc>
      </w:tr>
      <w:tr w:rsidR="0079327A">
        <w:tc>
          <w:tcPr>
            <w:tcW w:w="2943" w:type="dxa"/>
            <w:vMerge/>
            <w:vAlign w:val="center"/>
          </w:tcPr>
          <w:p w:rsidR="0079327A" w:rsidRDefault="00793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0" w:type="dxa"/>
            <w:gridSpan w:val="6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Тыс.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65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9327A">
        <w:tc>
          <w:tcPr>
            <w:tcW w:w="2943" w:type="dxa"/>
            <w:vAlign w:val="center"/>
          </w:tcPr>
          <w:p w:rsidR="0079327A" w:rsidRDefault="00526C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vAlign w:val="center"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327A" w:rsidRDefault="00526CF7">
      <w:pPr>
        <w:pStyle w:val="2"/>
        <w:rPr>
          <w:rFonts w:eastAsia="Times New Roman"/>
        </w:rPr>
      </w:pPr>
      <w:bookmarkStart w:id="59" w:name="_Toc63353782"/>
      <w:r>
        <w:rPr>
          <w:rFonts w:eastAsia="Times New Roman"/>
        </w:rPr>
        <w:lastRenderedPageBreak/>
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</w:r>
      <w:bookmarkEnd w:id="59"/>
    </w:p>
    <w:p w:rsidR="0079327A" w:rsidRDefault="00526CF7">
      <w:pPr>
        <w:pStyle w:val="afe"/>
        <w:shd w:val="clear" w:color="auto" w:fill="FFFFFF"/>
        <w:spacing w:before="0" w:beforeAutospacing="0" w:after="0" w:afterAutospacing="0"/>
        <w:ind w:firstLine="2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На территории Кургоковского сельского поселения данные мероприятия не </w:t>
      </w:r>
      <w:r>
        <w:rPr>
          <w:color w:val="000000"/>
          <w:sz w:val="28"/>
          <w:szCs w:val="28"/>
        </w:rPr>
        <w:t>предусмотрены, т.к. централизованное горячее водоснабжение отсутствует.</w:t>
      </w:r>
    </w:p>
    <w:p w:rsidR="0079327A" w:rsidRDefault="00526CF7">
      <w:pPr>
        <w:pStyle w:val="2"/>
        <w:rPr>
          <w:rFonts w:eastAsia="Times New Roman"/>
        </w:rPr>
      </w:pPr>
      <w:bookmarkStart w:id="60" w:name="_Toc63353783"/>
      <w:r>
        <w:rPr>
          <w:rFonts w:eastAsia="Times New Roman"/>
        </w:rPr>
        <w:t>9.5. Оценка эффективности инвестиций по отдельным предложениям</w:t>
      </w:r>
      <w:bookmarkEnd w:id="60"/>
    </w:p>
    <w:p w:rsidR="0079327A" w:rsidRDefault="00526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Таблица 22: Показатели экономического эффекта реализации  схемы теплоснабжения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5"/>
        <w:gridCol w:w="1720"/>
        <w:gridCol w:w="1168"/>
      </w:tblGrid>
      <w:tr w:rsidR="0079327A">
        <w:tc>
          <w:tcPr>
            <w:tcW w:w="709" w:type="dxa"/>
            <w:vMerge w:val="restart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85" w:type="dxa"/>
            <w:vMerge w:val="restart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88" w:type="dxa"/>
            <w:gridSpan w:val="2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Значение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</w:tr>
      <w:tr w:rsidR="0079327A">
        <w:tc>
          <w:tcPr>
            <w:tcW w:w="709" w:type="dxa"/>
            <w:vMerge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79327A" w:rsidRDefault="00793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Align w:val="center"/>
          </w:tcPr>
          <w:p w:rsidR="0079327A" w:rsidRDefault="00526CF7">
            <w:pPr>
              <w:spacing w:after="0"/>
              <w:ind w:left="4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ДО</w:t>
            </w:r>
          </w:p>
        </w:tc>
        <w:tc>
          <w:tcPr>
            <w:tcW w:w="1168" w:type="dxa"/>
            <w:vAlign w:val="center"/>
          </w:tcPr>
          <w:p w:rsidR="0079327A" w:rsidRDefault="00526CF7">
            <w:pPr>
              <w:spacing w:after="0"/>
              <w:ind w:right="14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ПОСЛЕ</w:t>
            </w:r>
          </w:p>
        </w:tc>
      </w:tr>
      <w:tr w:rsidR="0079327A">
        <w:tc>
          <w:tcPr>
            <w:tcW w:w="7282" w:type="dxa"/>
            <w:gridSpan w:val="4"/>
            <w:vAlign w:val="center"/>
          </w:tcPr>
          <w:p w:rsidR="0079327A" w:rsidRDefault="00526CF7">
            <w:pPr>
              <w:spacing w:after="0" w:line="222" w:lineRule="exact"/>
              <w:jc w:val="center"/>
              <w:rPr>
                <w:rFonts w:ascii="Times New Roman" w:eastAsia="Times New Roman" w:hAnsi="Times New Roman"/>
                <w:b/>
                <w:w w:val="97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0"/>
                <w:szCs w:val="20"/>
              </w:rPr>
              <w:t>Котельная № 14 (аул Кургоковский, ул. Центральная)</w:t>
            </w:r>
          </w:p>
        </w:tc>
      </w:tr>
      <w:tr w:rsidR="0079327A">
        <w:tc>
          <w:tcPr>
            <w:tcW w:w="709" w:type="dxa"/>
            <w:vAlign w:val="center"/>
          </w:tcPr>
          <w:p w:rsidR="0079327A" w:rsidRDefault="00526CF7">
            <w:pPr>
              <w:spacing w:after="0" w:line="222" w:lineRule="exact"/>
              <w:ind w:right="13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vAlign w:val="center"/>
          </w:tcPr>
          <w:p w:rsidR="0079327A" w:rsidRDefault="00526CF7">
            <w:pPr>
              <w:spacing w:after="0" w:line="222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КПД источника тепловой энергии</w:t>
            </w:r>
          </w:p>
        </w:tc>
        <w:tc>
          <w:tcPr>
            <w:tcW w:w="1720" w:type="dxa"/>
            <w:vAlign w:val="center"/>
          </w:tcPr>
          <w:p w:rsidR="0079327A" w:rsidRDefault="00526CF7">
            <w:pPr>
              <w:spacing w:after="0" w:line="222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w w:val="97"/>
                <w:sz w:val="20"/>
                <w:szCs w:val="20"/>
              </w:rPr>
              <w:t>0,86</w:t>
            </w:r>
          </w:p>
        </w:tc>
        <w:tc>
          <w:tcPr>
            <w:tcW w:w="1168" w:type="dxa"/>
            <w:vAlign w:val="center"/>
          </w:tcPr>
          <w:p w:rsidR="0079327A" w:rsidRDefault="00526CF7">
            <w:pPr>
              <w:spacing w:after="0" w:line="222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w w:val="97"/>
                <w:sz w:val="20"/>
                <w:szCs w:val="20"/>
              </w:rPr>
              <w:t>0,86</w:t>
            </w:r>
          </w:p>
        </w:tc>
      </w:tr>
      <w:tr w:rsidR="0079327A">
        <w:trPr>
          <w:trHeight w:val="451"/>
        </w:trPr>
        <w:tc>
          <w:tcPr>
            <w:tcW w:w="709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5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Экономия газового топлива в натуральном выражении, тыс. м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</w:tbl>
    <w:p w:rsidR="0079327A" w:rsidRDefault="00526CF7">
      <w:pPr>
        <w:pStyle w:val="2"/>
        <w:rPr>
          <w:rFonts w:eastAsia="Times New Roman"/>
        </w:rPr>
      </w:pPr>
      <w:bookmarkStart w:id="61" w:name="_Toc63353784"/>
      <w:r>
        <w:rPr>
          <w:rFonts w:eastAsia="Times New Roman"/>
        </w:rPr>
        <w:t xml:space="preserve">9.6. Величина фактически осуществленных инвестиций в </w:t>
      </w:r>
      <w:r>
        <w:rPr>
          <w:rFonts w:eastAsia="Times New Roman"/>
        </w:rPr>
        <w:t>строительство, реконструкцию, техническое перевооружение и (или) модернизацию объектов теплоснабжения за базовый период и базовый период актуализации</w:t>
      </w:r>
      <w:bookmarkEnd w:id="61"/>
    </w:p>
    <w:p w:rsidR="0079327A" w:rsidRDefault="00526CF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Данные по фактически осуществленным инвестициям в строительство, реконструкцию, техническое перевооружени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и модернизацию объектов теплоснабжения отсутствуют.</w:t>
      </w:r>
    </w:p>
    <w:p w:rsidR="0079327A" w:rsidRDefault="00526CF7">
      <w:pPr>
        <w:pStyle w:val="1"/>
      </w:pPr>
      <w:bookmarkStart w:id="62" w:name="_Toc63353785"/>
      <w:r>
        <w:t>РАЗДЕЛ 10. РЕШЕНИЕ О ПРИСВОЕНИИ СТАТУСА ЕДИНОЙ ТЕПЛОСНАБЖАЮЩЕЙ ОРГАНИЗАЦИИ</w:t>
      </w:r>
      <w:bookmarkEnd w:id="62"/>
      <w:r>
        <w:t xml:space="preserve"> </w:t>
      </w:r>
    </w:p>
    <w:p w:rsidR="0079327A" w:rsidRDefault="00526CF7">
      <w:pPr>
        <w:pStyle w:val="2"/>
        <w:rPr>
          <w:rFonts w:eastAsia="Times New Roman"/>
        </w:rPr>
      </w:pPr>
      <w:bookmarkStart w:id="63" w:name="_Toc63353786"/>
      <w:r>
        <w:rPr>
          <w:rFonts w:eastAsia="Times New Roman"/>
        </w:rPr>
        <w:t>10.1. Решение о присвоении статуса единой теплоснабжающей организации (организациям)</w:t>
      </w:r>
      <w:bookmarkEnd w:id="63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действующим законодатель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ством филиалом ООО «МЭС» с. Успенское подана заявка на присвоение статуса единой теплоснабжающей организации на территории Кургоковского сельского поселения Успенского района.</w:t>
      </w:r>
    </w:p>
    <w:p w:rsidR="0079327A" w:rsidRDefault="00526CF7">
      <w:pPr>
        <w:pStyle w:val="2"/>
        <w:rPr>
          <w:rFonts w:eastAsia="Times New Roman"/>
        </w:rPr>
      </w:pPr>
      <w:bookmarkStart w:id="64" w:name="_Toc63353787"/>
      <w:r>
        <w:rPr>
          <w:rFonts w:eastAsia="Times New Roman"/>
        </w:rPr>
        <w:t>10.2. Реестр зон действия единой теплоснабжающей организации</w:t>
      </w:r>
      <w:bookmarkEnd w:id="64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Решение о присвоени</w:t>
      </w:r>
      <w:r>
        <w:rPr>
          <w:rFonts w:ascii="Times New Roman" w:hAnsi="Times New Roman"/>
          <w:sz w:val="28"/>
          <w:szCs w:val="28"/>
        </w:rPr>
        <w:t>и организации статуса единой теплоснабжающей организации в той или иной зоне деятельности принимает для поселений с численностью населения менее пятисот тысяч человек, в соответствии со статьей 6 пункта 6 Федерального закона № 190 «О теплоснабжении» и пунк</w:t>
      </w:r>
      <w:r>
        <w:rPr>
          <w:rFonts w:ascii="Times New Roman" w:hAnsi="Times New Roman"/>
          <w:sz w:val="28"/>
          <w:szCs w:val="28"/>
        </w:rPr>
        <w:t>та 3. Правил организации теплоснабжения в Российской Федерации, утвержденных постановлением Правительства Российской Федерации от 8 августа 2012 г. № 808, органа местного самоуправления при утверждении схемы теплоснабжения поселения. В Кургоковском сельско</w:t>
      </w:r>
      <w:r>
        <w:rPr>
          <w:rFonts w:ascii="Times New Roman" w:hAnsi="Times New Roman"/>
          <w:sz w:val="28"/>
          <w:szCs w:val="28"/>
        </w:rPr>
        <w:t xml:space="preserve">м  поселении расположена одна теплоснабжающая организация </w:t>
      </w:r>
      <w:r>
        <w:rPr>
          <w:rFonts w:ascii="Times New Roman" w:hAnsi="Times New Roman"/>
          <w:bCs/>
          <w:sz w:val="28"/>
          <w:szCs w:val="28"/>
          <w:lang w:eastAsia="ru-RU"/>
        </w:rPr>
        <w:t>филиал ООО «МЭС» с. Успенское.</w:t>
      </w:r>
    </w:p>
    <w:p w:rsidR="0079327A" w:rsidRDefault="00526CF7">
      <w:pPr>
        <w:pStyle w:val="2"/>
        <w:rPr>
          <w:rFonts w:eastAsia="Times New Roman"/>
        </w:rPr>
      </w:pPr>
      <w:bookmarkStart w:id="65" w:name="_Toc63353788"/>
      <w:r>
        <w:rPr>
          <w:rFonts w:eastAsia="Times New Roman"/>
        </w:rPr>
        <w:lastRenderedPageBreak/>
        <w:t>10.3. Основания, в том числе критерии, в соответствии с которыми теплоснабжающей организации присвоен статус единой теплоснабжающей организации</w:t>
      </w:r>
      <w:bookmarkEnd w:id="65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по установлению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2 пун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ктом 28 Федерального закона 190 «О теплоснабжении»: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ния), или органом местного самоуправления на основании критериев и в порядке, которые установлены правилами организации теплоснабжения, утвержденными Правительством Российской Федерации».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6 пунктом 6 Федерального закона 190 «О теп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лоснабжении»: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не менее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пятисот тысяч человек, в том числе определение единой теплоснабжающей организации».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организации теплоснабжения, утверждаемых Правительством Российской Федерации. Предлагается использовать для этого нижеследующий раздел проекта Постановления Правительства Российской Федерации «Об утверждении правил организации теплоснабжения», предложенн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 к утверждению Правительством Российской Федерации в соответствии со статьей 4 пунктом 1 ФЗ-190 «О теплоснабжении»: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Критерии и порядок определения единой теплоснабжающей организации: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Статус единой теплоснабжающей организации присваивается органом мест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 самоуправления или федеральным органом исполнительной власти (далее 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В проекте схемы теплоснабжения должны быть определены границы зон деятельности единой теплоснабжающей организации (организаций).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Границы зоны (зон) деятельности единой теплоснабжающей организации (организаций) определяются границами системы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теплоснабжения, в отношении которой присваивается соответствующий статус.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единую теплоснабжающую организацию (орга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низации) в каждой из систем теплоснабжения, расположенных в границах поселения, городского округа;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определить на несколько систем теплоснабжения единую теплоснабжающую организацию, если такая организация владеет на праве собственности или ином законном осн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овании источниками тепловой энергии и (или) тепловыми сетями в каждой из систем теплоснабжения, входящей в зону её деятельности.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Для присвоения статуса единой теплоснабжающей организации впервые на территории поселения, лица, владеющие на праве собствен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ности или ином законном основании источниками тепловой энергии и (или) тепловыми сетями на территории поселения вправе подать в течение одного месяца с даты размещения на сайте поселения  проекта схемы теплоснабжения в орган местного самоуправления заявки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разместить сведения о принятых заявках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сайте поселения.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етствующей системе теплоснабжения,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Критериями определения единой теплоснабжающей организации являются: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 теплоснабжающей организации или тепловыми сетями,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размер уставно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 (складочного) капитала хозяйственного товарищества или общества, уставного фонда унитарного предприятия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должен быть не менее остаточной балансовой стоимости источников тепловой энергии и тепловых сетей, которыми указанная организация владеет на праве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подачей заявки на присвоение статуса единой теплоснабжающей организации.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Способность обеспечить надежность теплоснаб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В случ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точниками тепловой энергии и (или) тепловыми сетями, и соответствующей критериям настоящих Правил.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Единая теплоснабжающая организация при осуществлении своей деятельности обязана: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заключать и надлежаще исполнять договоры теплоснабжения со всеми обрат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ившимися к ней потребителями тепловой энергии в своей зоне деятельности;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 осуществлять мониторинг реализации схемы теплоснабжения и подавать в орган, утвердивший схему теплоснабжения, отчеты о реализации, включая предложения по актуализации схемы теплосн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абжения;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в) надлежащим образом исполнять обязательства перед иными теплоснабжающими и теплосетевыми организациями в зоне своей деятельности;</w:t>
      </w:r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г) осуществлять контроль режимов потребления тепловой энергии в зоне своей деятельности.</w:t>
      </w:r>
    </w:p>
    <w:p w:rsidR="0079327A" w:rsidRDefault="00526CF7">
      <w:pPr>
        <w:pStyle w:val="2"/>
      </w:pPr>
      <w:bookmarkStart w:id="66" w:name="_Toc63353789"/>
      <w:r>
        <w:t>10.4. Информация о поданны</w:t>
      </w:r>
      <w:r>
        <w:t>х теплоснабжающими организациями заявках на присвоение статуса единой теплоснабжающей организации</w:t>
      </w:r>
      <w:bookmarkEnd w:id="66"/>
    </w:p>
    <w:p w:rsidR="0079327A" w:rsidRDefault="00526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 В Кургоковском сельском  поселении подана заявка на присвоение статуса единой теплоснабжающей организации филиалом ООО «МЭС» с. Успенское.</w:t>
      </w:r>
    </w:p>
    <w:p w:rsidR="0079327A" w:rsidRDefault="00526CF7">
      <w:pPr>
        <w:pStyle w:val="2"/>
      </w:pPr>
      <w:bookmarkStart w:id="67" w:name="_Toc63353790"/>
      <w:r>
        <w:lastRenderedPageBreak/>
        <w:t>10.5. Реестр сист</w:t>
      </w:r>
      <w:r>
        <w:t>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</w:r>
      <w:bookmarkEnd w:id="67"/>
    </w:p>
    <w:p w:rsidR="0079327A" w:rsidRDefault="00526CF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23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168"/>
        <w:gridCol w:w="2490"/>
        <w:gridCol w:w="2228"/>
      </w:tblGrid>
      <w:tr w:rsidR="0079327A">
        <w:tc>
          <w:tcPr>
            <w:tcW w:w="2578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2168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Тепловая мощность, Гкал /час</w:t>
            </w:r>
          </w:p>
        </w:tc>
        <w:tc>
          <w:tcPr>
            <w:tcW w:w="2490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Протяженность сетей, м</w:t>
            </w:r>
          </w:p>
        </w:tc>
        <w:tc>
          <w:tcPr>
            <w:tcW w:w="2228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Наименование теплоснабжающей организации</w:t>
            </w:r>
          </w:p>
        </w:tc>
      </w:tr>
      <w:tr w:rsidR="0079327A">
        <w:tc>
          <w:tcPr>
            <w:tcW w:w="2578" w:type="dxa"/>
            <w:vAlign w:val="center"/>
          </w:tcPr>
          <w:p w:rsidR="0079327A" w:rsidRDefault="00526CF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Котельная № 14 (аул Кургоковский, ул. Центральная)</w:t>
            </w:r>
          </w:p>
        </w:tc>
        <w:tc>
          <w:tcPr>
            <w:tcW w:w="2168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0,086</w:t>
            </w:r>
          </w:p>
        </w:tc>
        <w:tc>
          <w:tcPr>
            <w:tcW w:w="2490" w:type="dxa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108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ООО «МЭС»</w:t>
            </w:r>
          </w:p>
        </w:tc>
      </w:tr>
    </w:tbl>
    <w:p w:rsidR="0079327A" w:rsidRDefault="0079327A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851" w:right="851" w:bottom="851" w:left="1701" w:header="720" w:footer="72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68" w:name="_Toc63353791"/>
      <w:r>
        <w:lastRenderedPageBreak/>
        <w:t>РАЗДЕЛ 11. РЕШЕНИЯ О РАСПРЕДЕЛЕНИИ ТЕПЛОВОЙ НАГРУЗКИ МЕЖДУ ИСТОЧНИКАМИ ТЕПЛОВОЙ ЭНЕРГИИ</w:t>
      </w:r>
      <w:bookmarkEnd w:id="68"/>
    </w:p>
    <w:p w:rsidR="0079327A" w:rsidRDefault="00526CF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Кургоковского сельского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расположен один источник теплоснабжения. Распределение тепловой нагрузки не рационально, в связи с тем, что на источнике теплоснабжения наблюдается резерв мощности.</w:t>
      </w:r>
    </w:p>
    <w:p w:rsidR="0079327A" w:rsidRDefault="007932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851" w:right="851" w:bottom="851" w:left="1701" w:header="720" w:footer="72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69" w:name="_Toc63353792"/>
      <w:r>
        <w:lastRenderedPageBreak/>
        <w:t>РАЗДЕЛ 12. РЕШЕНИЯ ПО БЕСХОЗЯЙНЫМ ТЕПЛОВЫМ СЕТЯМ</w:t>
      </w:r>
      <w:bookmarkEnd w:id="69"/>
    </w:p>
    <w:p w:rsidR="0079327A" w:rsidRDefault="00526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унктом 6 статьи 15 Федерального закона от 27 июля 2010 г. № 190-ФЗ (ред. от 25 июня 2012 г.) «О теплоснабжении»: «В случае выявления бесхозяйных тепловых сетей (тепловых сетей, не имеющих эксплуатирующей организации) орган местного самоуправления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признания права собственности на указанные бесхозяйные  тепловые сети в течении  тридцати дней с даты их выявления обязан определить  теплосетевую организацию, тепловые сети которой непосредственно соединены с указанными бесхозяйными тепловыми сетями,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или единую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тепловых сетей. Орган регулирования обязан включить затраты на содержание и обс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луживание бесхозяйных тепловых сетей в тарифы соответствующей организации на следующий период регулирования».</w:t>
      </w:r>
    </w:p>
    <w:p w:rsidR="0079327A" w:rsidRDefault="00526C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Кургоковского сельского поселения на момент актуализации Схемы теплоснабжения бесхозяйные сети отсутствуют.</w:t>
      </w:r>
    </w:p>
    <w:p w:rsidR="0079327A" w:rsidRDefault="0079327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  <w:sectPr w:rsidR="0079327A">
          <w:pgSz w:w="11907" w:h="16840"/>
          <w:pgMar w:top="851" w:right="851" w:bottom="851" w:left="1701" w:header="720" w:footer="72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70" w:name="_Toc63353793"/>
      <w:r>
        <w:lastRenderedPageBreak/>
        <w:t>РАЗДЕЛ 13.</w:t>
      </w:r>
      <w:r>
        <w:t xml:space="preserve"> СИНХРОНИЗАЦИЯ СХЕМЫ ТЕПЛОСНАБЖЕНИЯ  СО СХЕМОЙ ГАЗОСНАБЖЕНИЯ И ГАЗИФИКАЦИИ  КУРГОКОВСКОГО СЕЛЬСКОГО ПОСЕЛЕНИЯ, СХЕМОЙ И ПРОГРАММОЙ РАЗВИТИЯ ЭЛЕКТРОЭЕРГЕТИКИ, А ТАКЖЕ СО СХЕМОЙ ВОДОСНАБЖЕНИЯ И ВОДООТВЕДЕНИЯ ПОСЕЛЕНИЯ</w:t>
      </w:r>
      <w:bookmarkEnd w:id="70"/>
    </w:p>
    <w:p w:rsidR="0079327A" w:rsidRDefault="00526CF7">
      <w:pPr>
        <w:pStyle w:val="2"/>
      </w:pPr>
      <w:bookmarkStart w:id="71" w:name="_Toc63353794"/>
      <w:r>
        <w:t>13.1. Описание решений (на основе утверж</w:t>
      </w:r>
      <w:r>
        <w:t>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  <w:bookmarkEnd w:id="71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Кургоковском сельском </w:t>
      </w:r>
      <w:r>
        <w:rPr>
          <w:rFonts w:ascii="Times New Roman" w:hAnsi="Times New Roman"/>
          <w:sz w:val="28"/>
          <w:szCs w:val="28"/>
        </w:rPr>
        <w:t xml:space="preserve"> поселении котельные работают на природном газе. Присоединение новых потребителей не планируется.</w:t>
      </w:r>
    </w:p>
    <w:p w:rsidR="0079327A" w:rsidRDefault="00526CF7">
      <w:pPr>
        <w:pStyle w:val="2"/>
      </w:pPr>
      <w:bookmarkStart w:id="72" w:name="_Toc63353795"/>
      <w:r>
        <w:t>13.2. Описание проблем организации газоснабжения источников тепловой энергии</w:t>
      </w:r>
      <w:bookmarkEnd w:id="72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организации газоснабжения отсутствуют.</w:t>
      </w:r>
    </w:p>
    <w:p w:rsidR="0079327A" w:rsidRDefault="00526CF7">
      <w:pPr>
        <w:pStyle w:val="2"/>
      </w:pPr>
      <w:bookmarkStart w:id="73" w:name="_Toc63353796"/>
      <w:r>
        <w:t>13.3. Предложения по корректировк</w:t>
      </w:r>
      <w:r>
        <w:t>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</w:t>
      </w:r>
      <w:r>
        <w:t>ников тепловой энергии и систем теплоснабжения</w:t>
      </w:r>
      <w:bookmarkEnd w:id="73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источников тепловой энергии и систем теплоснабжения в Кургоковском сельском  поселении не планируется.</w:t>
      </w:r>
    </w:p>
    <w:p w:rsidR="0079327A" w:rsidRDefault="00526CF7">
      <w:pPr>
        <w:pStyle w:val="2"/>
      </w:pPr>
      <w:bookmarkStart w:id="74" w:name="_Toc63353797"/>
      <w:r>
        <w:t>13.4. Описание решений  (вырабатываемых с учетом положений утвержденной схемы и программы развити</w:t>
      </w:r>
      <w:r>
        <w:t>я Единой энергетической системы России) о строительстве, реконструкции, техническом перевооружении  и (или) модернизации, выводе из эксплуатации источников тепловой энергии и генерирующих объектов, включая входящее в их состав оборудование, функционирующих</w:t>
      </w:r>
      <w:r>
        <w:t xml:space="preserve">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  <w:bookmarkEnd w:id="74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Комбинированная выработка электрической и тепловой энергии в Кургоковском сельском  поселении отсутствует.</w:t>
      </w:r>
    </w:p>
    <w:p w:rsidR="0079327A" w:rsidRDefault="00526CF7">
      <w:pPr>
        <w:pStyle w:val="2"/>
      </w:pPr>
      <w:bookmarkStart w:id="75" w:name="_Toc63353798"/>
      <w:r>
        <w:lastRenderedPageBreak/>
        <w:t xml:space="preserve">13.5. </w:t>
      </w:r>
      <w:r>
        <w:t>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</w:t>
      </w:r>
      <w:r>
        <w:t>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</w:r>
      <w:bookmarkEnd w:id="75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Комбинированная выработка электрической и теп</w:t>
      </w:r>
      <w:r>
        <w:rPr>
          <w:rFonts w:ascii="Times New Roman" w:hAnsi="Times New Roman"/>
          <w:sz w:val="28"/>
          <w:szCs w:val="28"/>
        </w:rPr>
        <w:t>ловой энергии в Кургоковском сельском  поселении отсутствует.</w:t>
      </w:r>
    </w:p>
    <w:p w:rsidR="0079327A" w:rsidRDefault="00526CF7">
      <w:pPr>
        <w:pStyle w:val="2"/>
      </w:pPr>
      <w:bookmarkStart w:id="76" w:name="_Toc63353799"/>
      <w:r>
        <w:t xml:space="preserve">13.6. </w:t>
      </w:r>
      <w:r>
        <w:rPr>
          <w:shd w:val="clear" w:color="auto" w:fill="FFFFFF"/>
        </w:rPr>
        <w:t>Описание решений (вырабатываемых с учетом положений утвержденной схемы водоснабжения Кургоковского сельского поселения)  о развитии соответствующей системы водоснабжения в части, относящей</w:t>
      </w:r>
      <w:r>
        <w:rPr>
          <w:shd w:val="clear" w:color="auto" w:fill="FFFFFF"/>
        </w:rPr>
        <w:t>ся к системам теплоснабжения</w:t>
      </w:r>
      <w:bookmarkEnd w:id="76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новых источников теплоснабжения не планируется, в связи с этим, изменение схемы водоснабжения, относящейся к системам теплоснабжения, не планируется.</w:t>
      </w:r>
    </w:p>
    <w:p w:rsidR="0079327A" w:rsidRDefault="007932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9327A" w:rsidRDefault="0079327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79327A">
          <w:pgSz w:w="11907" w:h="16840"/>
          <w:pgMar w:top="851" w:right="851" w:bottom="851" w:left="1701" w:header="720" w:footer="720" w:gutter="0"/>
          <w:cols w:space="720"/>
          <w:docGrid w:linePitch="360"/>
        </w:sectPr>
      </w:pPr>
    </w:p>
    <w:p w:rsidR="0079327A" w:rsidRDefault="00526CF7">
      <w:pPr>
        <w:pStyle w:val="1"/>
      </w:pPr>
      <w:bookmarkStart w:id="77" w:name="_Toc63353800"/>
      <w:r>
        <w:lastRenderedPageBreak/>
        <w:t>РАЗДЕЛ 14. ИНДИКАТОРЫ РАЗВИТИЯ СИСТЕМ ТЕПЛОСНАБЖ</w:t>
      </w:r>
      <w:r>
        <w:t>ЕНИЯ КУРГОКОВСКОГО  СЕЛЬСКОГО ПОСЕЛЕНИЯ</w:t>
      </w:r>
      <w:bookmarkEnd w:id="77"/>
    </w:p>
    <w:p w:rsidR="0079327A" w:rsidRDefault="00526CF7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24</w:t>
      </w:r>
    </w:p>
    <w:tbl>
      <w:tblPr>
        <w:tblW w:w="14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276"/>
        <w:gridCol w:w="1417"/>
        <w:gridCol w:w="1134"/>
        <w:gridCol w:w="992"/>
        <w:gridCol w:w="1134"/>
        <w:gridCol w:w="1134"/>
        <w:gridCol w:w="993"/>
        <w:gridCol w:w="1063"/>
      </w:tblGrid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Индикаторы</w:t>
            </w:r>
          </w:p>
        </w:tc>
        <w:tc>
          <w:tcPr>
            <w:tcW w:w="1276" w:type="dxa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</w:t>
            </w:r>
          </w:p>
        </w:tc>
        <w:tc>
          <w:tcPr>
            <w:tcW w:w="1417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 w:rsidR="00A76BD5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 w:rsidR="00A76BD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2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 w:rsidR="00A76BD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 w:rsidR="00A76BD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 w:rsidR="00A76BD5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93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A76BD5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063" w:type="dxa"/>
            <w:vAlign w:val="center"/>
          </w:tcPr>
          <w:p w:rsidR="0079327A" w:rsidRDefault="00526CF7" w:rsidP="00A76B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A76BD5">
              <w:rPr>
                <w:rFonts w:ascii="Times New Roman" w:hAnsi="Times New Roman"/>
                <w:b/>
              </w:rPr>
              <w:t>31</w:t>
            </w:r>
            <w:r>
              <w:rPr>
                <w:rFonts w:ascii="Times New Roman" w:hAnsi="Times New Roman"/>
                <w:b/>
              </w:rPr>
              <w:t>-2045</w:t>
            </w:r>
          </w:p>
        </w:tc>
      </w:tr>
      <w:tr w:rsidR="0079327A">
        <w:tc>
          <w:tcPr>
            <w:tcW w:w="14213" w:type="dxa"/>
            <w:gridSpan w:val="9"/>
          </w:tcPr>
          <w:p w:rsidR="0079327A" w:rsidRDefault="0079327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повреждений тепловых сетей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Ед/км</w:t>
            </w:r>
          </w:p>
        </w:tc>
        <w:tc>
          <w:tcPr>
            <w:tcW w:w="1417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н/д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прекращений подачи тепловой энергии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Ед/км</w:t>
            </w:r>
          </w:p>
        </w:tc>
        <w:tc>
          <w:tcPr>
            <w:tcW w:w="1417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н/д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9327A">
        <w:trPr>
          <w:trHeight w:val="1173"/>
        </w:trPr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Удельный расход условного топлива на единицу тепловой энергии, отпускаемой с коллекторов источников тепловой энергии 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т.у.т./Гкал</w:t>
            </w:r>
          </w:p>
        </w:tc>
        <w:tc>
          <w:tcPr>
            <w:tcW w:w="1417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0,163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0,162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0,161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0,161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0,160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0,160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0,160/0,159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Коэффициент использования установленной тепловой мощности.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97/97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энергии)</w:t>
            </w:r>
          </w:p>
        </w:tc>
        <w:tc>
          <w:tcPr>
            <w:tcW w:w="1276" w:type="dxa"/>
            <w:vAlign w:val="center"/>
          </w:tcPr>
          <w:p w:rsidR="0079327A" w:rsidRDefault="0079327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867" w:type="dxa"/>
            <w:gridSpan w:val="7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Показатель не предусмотрен, в связи с отсутствием </w:t>
            </w:r>
            <w:r>
              <w:rPr>
                <w:rFonts w:ascii="Times New Roman" w:hAnsi="Times New Roman"/>
              </w:rPr>
              <w:t>тепловой энергии, выработанной в комбинированном режиме.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расход условного топлива на отпуск электрической энергии.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кВт. час/Гкал</w:t>
            </w:r>
          </w:p>
        </w:tc>
        <w:tc>
          <w:tcPr>
            <w:tcW w:w="1417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Коэффициент использования теплоты топлива (только для источников тепловой энергии, функционирующих в </w:t>
            </w:r>
            <w:r>
              <w:rPr>
                <w:rFonts w:ascii="Times New Roman" w:hAnsi="Times New Roman"/>
              </w:rPr>
              <w:t>режиме комбинированной выработки электрической и тепловой энергии).</w:t>
            </w:r>
          </w:p>
        </w:tc>
        <w:tc>
          <w:tcPr>
            <w:tcW w:w="1276" w:type="dxa"/>
          </w:tcPr>
          <w:p w:rsidR="0079327A" w:rsidRDefault="0079327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867" w:type="dxa"/>
            <w:gridSpan w:val="7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не предусмотрен, в связи с отсутствием тепловой энергии, выработанной в комбинированном режиме.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отпуска тепловой энергии, осуществляемого потребителям по приборам учета, </w:t>
            </w:r>
            <w:r>
              <w:rPr>
                <w:rFonts w:ascii="Times New Roman" w:hAnsi="Times New Roman"/>
              </w:rPr>
              <w:t>в общем объеме отпущенной тепловой энергии.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27A" w:rsidRDefault="00526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327A" w:rsidRDefault="00526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27A" w:rsidRDefault="00526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27A" w:rsidRDefault="00526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9327A" w:rsidRDefault="00526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9327A" w:rsidRDefault="00526CF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Средневзвешенный (по материальной характеристике) срок эксплуатации тепловых сетей </w:t>
            </w:r>
          </w:p>
        </w:tc>
        <w:tc>
          <w:tcPr>
            <w:tcW w:w="1276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</w:t>
            </w:r>
          </w:p>
        </w:tc>
        <w:tc>
          <w:tcPr>
            <w:tcW w:w="1417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9327A">
        <w:tc>
          <w:tcPr>
            <w:tcW w:w="5070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Отношение материальной характеристики тепловых сетей, реконструированных за год, к общей </w:t>
            </w:r>
            <w:r>
              <w:rPr>
                <w:rFonts w:ascii="Times New Roman" w:hAnsi="Times New Roman"/>
              </w:rPr>
              <w:t>материальной характеристике тепловых сетей (фактическое значение за отчетный период и прогноз изменения при реализации проектов</w:t>
            </w:r>
          </w:p>
        </w:tc>
        <w:tc>
          <w:tcPr>
            <w:tcW w:w="1276" w:type="dxa"/>
            <w:vAlign w:val="center"/>
          </w:tcPr>
          <w:p w:rsidR="0079327A" w:rsidRDefault="0079327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3" w:type="dxa"/>
            <w:vAlign w:val="center"/>
          </w:tcPr>
          <w:p w:rsidR="0079327A" w:rsidRDefault="00526CF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79327A" w:rsidRDefault="0079327A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9327A" w:rsidRDefault="00526CF7">
      <w:pPr>
        <w:pStyle w:val="1"/>
      </w:pPr>
      <w:bookmarkStart w:id="78" w:name="_Toc63353801"/>
      <w:r>
        <w:lastRenderedPageBreak/>
        <w:t>РАЗДЕЛ 15. ЦЕНОВЫЕ (ТАРИФНЫЕ) ПОСЛЕДСТВИЯ</w:t>
      </w:r>
      <w:bookmarkEnd w:id="78"/>
    </w:p>
    <w:p w:rsidR="0079327A" w:rsidRDefault="00526CF7">
      <w:pPr>
        <w:spacing w:after="0"/>
        <w:ind w:left="12036" w:firstLine="10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25</w:t>
      </w:r>
    </w:p>
    <w:p w:rsidR="0079327A" w:rsidRDefault="0079327A">
      <w:pPr>
        <w:ind w:firstLine="708"/>
        <w:rPr>
          <w:rFonts w:ascii="Times New Roman" w:hAnsi="Times New Roman"/>
          <w:b/>
          <w:sz w:val="12"/>
          <w:szCs w:val="12"/>
        </w:rPr>
      </w:pPr>
    </w:p>
    <w:tbl>
      <w:tblPr>
        <w:tblW w:w="11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bookmarkStart w:id="79" w:name="_GoBack"/>
            <w:bookmarkEnd w:id="79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2035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Выработка тепловой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17 262,04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17 218,75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17 231,80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17 216,00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17 198,58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17 198,58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17 186,71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17 186,71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17 186,71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17 186,71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СНК ТЭ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258,93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241,06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206,24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3 126,25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Отпуск ТЭ в сеть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3 126,25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Потери ТЭ в сетях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3 131,56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3 067,54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3 080,40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3 044,39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3 044,39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3 044,39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3 044,39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3 032,67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3 032,67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3 032,67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3 032,67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Полезный отпуск ТЭ, Гкал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16 997,80</w:t>
            </w:r>
          </w:p>
        </w:tc>
      </w:tr>
      <w:tr w:rsidR="00A76BD5" w:rsidTr="00A76BD5">
        <w:trPr>
          <w:trHeight w:val="390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Ресурсы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Удельный расход газа(кгу.т/Гкал)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157,50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Удельный расход газа (т.м3/Гкал)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142,50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142,19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137,37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газа для выработки тепла (тыс куб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2 459,83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2 448,37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2 438,14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2 434,30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2 434,30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2 431,84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2 431,84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2 375,98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2 360,99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2 360,99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2 360,99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Цена газа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6 867,54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7 073,57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7 285,77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7 504,35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7 729,48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7 961,36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8 200,20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8 446,21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8 699,59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8 960,58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9 229,40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Стоимость газа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16 892,98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17 318,69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17 763,70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18 267,83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18 815,86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19 360,72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19 941,54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20 068,05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20 539,68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21 155,87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21 790,55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электричества (тыс кВт)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203,37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200,58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Цена электричества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11,92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Стоимость электричества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1 994,98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2 022,61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2 042,67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2 069,91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2 098,17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2 126,25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2 154,14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2 188,32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2 253,97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2 321,59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2 391,24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Вода на технологические нужды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воды (тыс. м3)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4,52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Цена воды (руб./м3)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53,15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Стоимость воды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196,35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222,76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240,23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покупной тепловой энергии(Гкал)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3 126,25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3 087,65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3 050,00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Цена тепловой энергии (руб/Гкал)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828,87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862,03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896,51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932,37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969,66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1 008,45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1 048,79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1 090,74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1 134,37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1 179,74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Стоимость тепловой энергии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2 491,60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2 559,27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2 661,64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2 734,35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2 843,73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2 957,48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3 075,77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3 198,81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3 326,76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3 459,83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3 598,22</w:t>
            </w:r>
          </w:p>
        </w:tc>
      </w:tr>
      <w:tr w:rsidR="00A76BD5" w:rsidTr="00A76BD5">
        <w:trPr>
          <w:trHeight w:val="390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Расходы на РЕСУРСЫ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21 562,27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22 087,95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22 664,36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23 273,46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23 964,28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24 656,26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25 388,67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25 677,94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26 348,85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27 171,55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28 020,24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Фонд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9 081,50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9 325,06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9 698,07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10 085,99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10 489,43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10 658,78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10 589,45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10 697,09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11 124,98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11 569,98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12 032,77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2 742,61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2 816,17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2 928,82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3 045,97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3 167,81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3 218,95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3 198,01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3 230,52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3 359,74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3 494,13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3 633,90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Расходы по содержанию и эксплуатации, в т.ч.: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8 073,69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7 584,57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8 063,03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9 112,39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9 759,55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10 710,59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11 151,05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11 465,49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11 991,99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12 140,63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12 670,52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Амортизация, 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5 431,17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4 836,36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5 204,89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6 139,92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6 668,18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7 495,57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7 807,43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7 988,12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8 375,52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8 379,51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8 758,96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арендная плата за земельные участки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 затраты на ремонт и обслуживание,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2 642,51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2 748,21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2 858,14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2 972,47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3 091,37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3 215,02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3 343,62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3 477,37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3 616,46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3 761,12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3 911,57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Цеховые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2 222,63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2 311,54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2 404,00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2 500,16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2 600,16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2 704,17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2 812,34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2 924,83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3 041,82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3 163,50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3 290,04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Итого цеховая себестоимость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43 682,70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44 125,29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45 758,27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48 017,97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49 981,22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51 948,75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53 139,52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53 995,88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55 867,38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57 539,79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59 647,47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Общехозяйственные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1 245,43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1 295,24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1 347,05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1 400,94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1 456,97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1 515,25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1 575,86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1 638,90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1 704,45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1 772,63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1 843,54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Операционные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15 192,07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15 680,06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16 307,26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16 959,55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17 637,93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18 093,22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18 321,27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18 738,19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19 487,71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20 267,22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21 077,91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Производственная себестоимость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44 928,12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45 420,53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47 105,32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49 418,90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51 438,20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53 464,00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54 715,38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55 634,77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57 571,83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59 312,42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61 491,00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Прочие неподконтрольные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190,87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198,50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206,44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214,70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223,29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232,22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251,17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261,22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271,67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282,53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Себестоимость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45 118,99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45 619,03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47 311,77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49 633,61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51 661,49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53 696,22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54 956,89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55 885,94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57 833,05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59 584,09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61 773,54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Результат до налогообложения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6 035,10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7 649,81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7 756,23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7 535,47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7 715,84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7 953,03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8 883,46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10 593,49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11 189,63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11 744,77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11 499,46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Получение инвестиций(с НДС)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5 131,01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14 457,29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11 220,42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11 146,27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9 928,71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13 777,26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11 998,10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9 927,51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8 659,08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10 496,78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9 466,76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Возврат инвестиций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9 101,94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9 512,77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9 929,39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10 664,36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11 304,13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12 248,58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13 468,76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14 424,61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15 078,50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15 408,11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15 391,68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Возврат основной суммы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5 995,48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6 468,43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7 112,96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7 366,70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7 553,26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8 206,14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8 768,57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9 356,13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9 979,33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10 502,91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10 538,72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Возврат процентов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3 106,46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3 044,34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2 816,44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3 297,65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3 750,87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4 042,43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4 700,19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5 068,48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5 099,17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4 905,20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4 852,96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Реконструкция теплосетей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3 351,00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5 787,99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5 734,26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1 141,51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8 659,08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10 496,78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9 466,76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Реконструкция котельных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1 780,01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14 457,29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11 220,42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11 146,27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4 140,73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8 043,00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11 597,00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8 786,00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Предпринимательская прибыль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1 446,64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1 804,29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1 850,60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1 879,93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1 920,90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2 011,78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1 806,80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2 547,88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2 810,91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2 959,03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3 208,56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6BD5" w:rsidRDefault="00A76BD5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Выручка по расчету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51 154,10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53 268,85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55 068,00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57 169,07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59 377,32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61 649,26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63 840,36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66 479,43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69 022,68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71 328,86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73 272,99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3 009,45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3 133,87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3 239,71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3 363,32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3 493,24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3 626,90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3 755,80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3 911,06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4 060,68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4 196,36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4 310,73</w:t>
            </w:r>
          </w:p>
        </w:tc>
      </w:tr>
      <w:tr w:rsidR="00A76BD5" w:rsidTr="00A76BD5">
        <w:trPr>
          <w:trHeight w:val="375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Индекс роста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BD5" w:rsidRDefault="00A76BD5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1,03</w:t>
            </w:r>
          </w:p>
        </w:tc>
      </w:tr>
    </w:tbl>
    <w:p w:rsidR="0079327A" w:rsidRDefault="0079327A">
      <w:pPr>
        <w:rPr>
          <w:rFonts w:ascii="Times New Roman" w:hAnsi="Times New Roman"/>
          <w:b/>
          <w:sz w:val="12"/>
          <w:szCs w:val="12"/>
        </w:rPr>
      </w:pPr>
    </w:p>
    <w:tbl>
      <w:tblPr>
        <w:tblW w:w="117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95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2045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Выработка тепловой энергии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17 186,71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СНК ТЭ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206,24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Покупная тепловая энергия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Отпуск ТЭ в сеть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Потери ТЭ в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сетях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3 032,67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Полезный отпуск ТЭ, Гкал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16 997,80</w:t>
            </w:r>
          </w:p>
        </w:tc>
      </w:tr>
      <w:tr w:rsidR="0079327A">
        <w:trPr>
          <w:trHeight w:val="390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Ресурсы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Удельный расход газа(кгу.т/Гкал)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157,50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Удельный расход газа (т.м3/Гкал)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137,37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газа для выработки тепла (тыс куб м)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2 360,99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Цена газа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9 506,28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9 791,47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10 085,21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10 387,77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10 699,40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11 020,39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11 351,00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11 691,53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12 042,27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12 403,54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Стоимость газа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22 444,27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23 117,59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23 811,12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24 525,46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25 261,22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26 019,06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26 799,63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27 603,62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28 431,73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29 284,68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Количество электричества (тыс кВт)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200,58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lastRenderedPageBreak/>
              <w:t>Цена электричества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16,02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Стоимость электричества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2 462,97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2 536,86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2 612,97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2 691,36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2 772,10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2 855,26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2 940,92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3 029,15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3 120,02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3 213,62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Вода на технологические нужды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Количество воды (тыс. м3)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4,50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Цена воды (руб./м3)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56,38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58,08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59,82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63,46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65,36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67,33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69,35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71,43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Стоимость воды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246,34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253,73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261,34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269,18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277,26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285,58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294,14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302,97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312,06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321,42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Покупная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тепловая энергия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Количество покупной тепловой энергии (Гкал)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3 050,00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Цена тепловой энергии (руб/Гкал)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1 226,93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1 276,01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1 327,05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1 380,13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1 435,34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492,75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1 552,46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1 614,56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1 679,14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1 746,31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Стоимость тепловой энергии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3 742,15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3 891,84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4 047,51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4 209,41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4 377,79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4 552,90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4 735,01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4 924,41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5 121,39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5 326,25</w:t>
            </w:r>
          </w:p>
        </w:tc>
      </w:tr>
      <w:tr w:rsidR="0079327A">
        <w:trPr>
          <w:trHeight w:val="390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Расходы на РЕСУРСЫ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28 895,73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29 800,02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30 732,94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31 695,41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32 688,36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33 712,79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34 769,70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35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860,14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36 985,19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38 145,96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Фонд оплаты труда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12 514,09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13 014,65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13 535,24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14 076,64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14 639,71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15 225,30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15 834,31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16 467,68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17 126,39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17 811,45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Отчисления на социальные нужды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3 779,25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3 930,42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4 087,64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4 251,15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4 421,19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4 598,04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4 781,96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4 973,24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5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172,17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5 379,06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Расходы по содержанию и эксплуатации, в т.ч.: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13 188,30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13 784,62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13 575,51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12 822,66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12 178,30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11 220,56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10 418,69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9 797,29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9 289,83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8 790,94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Амортизация, в том числе: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9 120,27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9 553,87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9 175,54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8 246,68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7 419,29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6 271,18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5 271,34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444,05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3 722,46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3 000,87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арендная плата за земельные участки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- затраты на ремонт и обслуживание,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4 068,03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4 230,75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4 399,98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4 575,98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4 759,02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4 949,38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5 147,35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5 353,25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5 567,38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5 790,07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lastRenderedPageBreak/>
              <w:t>Цеховые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3 421,64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3 558,50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3 700,84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3 848,88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4 002,83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4 162,94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4 329,46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4 502,64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4 682,75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4 870,06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Итого цеховая себестоимость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61 799,01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64 088,22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65 632,18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66 694,73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67 930,40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68 919,63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70 134,13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71 601,00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73 256,33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74 997,46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Общехозяйственные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1 917,28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 993,97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2 073,73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2 156,68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2 242,94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2 332,66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2 425,97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2 523,01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2 623,93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2 728,88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Операционные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21 921,03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22 797,87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23 709,78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24 658,18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25 644,50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26 670,28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27 737,09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28 846,58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30 000,44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31 200,46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Производственная себестоимость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63 716,28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66 082,19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67 705,90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68 851,41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70 173,34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71 252,30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72 560,10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74 124,01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75 880,26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77 726,35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Прочие неподконтрольные расходы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293,83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305,59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317,81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330,52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343,74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357,49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371,79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386,66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402,13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418,22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Себестоимость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64 010,12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66 387,78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68 023,71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69 181,93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70 517,09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71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609,79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72 931,89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74 510,67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76 282,39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78 144,56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Результат до налогообложения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10 627,88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9 973,92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8 666,76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6 331,18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4 493,61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3 475,62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2 241,11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2 276,33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2 321,61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2 176,68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Получение инвестиций(с НДС)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9 625,58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6 680,36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Возврат инвестиций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15 196,37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15 186,23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13 931,08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11 379,75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9 196,79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7 258,57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4 703,34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377,63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Возврат основной суммы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10 502,22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10 605,02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9 796,55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8 343,54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7 061,78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5 861,67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3 902,30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Возврат процентов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694,15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4 581,20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4 134,53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3 036,22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2 135,01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1 396,90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801,04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377,63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109,75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Реконструкция теплосетей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9 625,58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6 680,36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Реконструкция котельных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Предпринимательская прибыль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3 032,76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2 933,48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2 722,32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2 414,83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2 271,73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2 241,38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2 241,11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2 276,33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2 321,61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2 176,68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Выручка по расчету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74 637,99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76 361,70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76 690,47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75 513,11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75 010,70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75 085,40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75 173,00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76 787,00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78 604,00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80 321,24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4 391,04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492,45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4 511,79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4 442,52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4 412,97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4 417,36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4 422,51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4 517,47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4 624,36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4 725,39</w:t>
            </w:r>
          </w:p>
        </w:tc>
      </w:tr>
      <w:tr w:rsidR="0079327A">
        <w:trPr>
          <w:trHeight w:val="375"/>
        </w:trPr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lastRenderedPageBreak/>
              <w:t>Индекс роста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27A" w:rsidRDefault="00526CF7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1,02</w:t>
            </w:r>
          </w:p>
        </w:tc>
      </w:tr>
    </w:tbl>
    <w:p w:rsidR="0079327A" w:rsidRDefault="0079327A">
      <w:pPr>
        <w:rPr>
          <w:rFonts w:ascii="Times New Roman" w:hAnsi="Times New Roman"/>
          <w:b/>
          <w:sz w:val="12"/>
          <w:szCs w:val="12"/>
        </w:rPr>
      </w:pPr>
    </w:p>
    <w:p w:rsidR="0079327A" w:rsidRDefault="0079327A">
      <w:pPr>
        <w:rPr>
          <w:rFonts w:ascii="Times New Roman" w:hAnsi="Times New Roman"/>
          <w:b/>
          <w:sz w:val="28"/>
          <w:szCs w:val="28"/>
        </w:rPr>
      </w:pPr>
    </w:p>
    <w:p w:rsidR="0079327A" w:rsidRDefault="0079327A">
      <w:pPr>
        <w:ind w:firstLine="708"/>
        <w:rPr>
          <w:rFonts w:ascii="Times New Roman" w:hAnsi="Times New Roman"/>
          <w:b/>
          <w:sz w:val="28"/>
          <w:szCs w:val="28"/>
        </w:rPr>
      </w:pPr>
    </w:p>
    <w:sectPr w:rsidR="0079327A">
      <w:pgSz w:w="15840" w:h="12240" w:orient="landscape"/>
      <w:pgMar w:top="709" w:right="851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CF7" w:rsidRDefault="00526CF7">
      <w:pPr>
        <w:spacing w:line="240" w:lineRule="auto"/>
      </w:pPr>
      <w:r>
        <w:separator/>
      </w:r>
    </w:p>
  </w:endnote>
  <w:endnote w:type="continuationSeparator" w:id="0">
    <w:p w:rsidR="00526CF7" w:rsidRDefault="00526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27A" w:rsidRDefault="0079327A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CF7" w:rsidRDefault="00526CF7">
      <w:pPr>
        <w:spacing w:after="0"/>
      </w:pPr>
      <w:r>
        <w:separator/>
      </w:r>
    </w:p>
  </w:footnote>
  <w:footnote w:type="continuationSeparator" w:id="0">
    <w:p w:rsidR="00526CF7" w:rsidRDefault="00526C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3361456"/>
      <w:docPartObj>
        <w:docPartGallery w:val="AutoText"/>
      </w:docPartObj>
    </w:sdtPr>
    <w:sdtEndPr>
      <w:rPr>
        <w:rFonts w:ascii="Times New Roman" w:hAnsi="Times New Roman"/>
        <w:sz w:val="22"/>
        <w:szCs w:val="22"/>
      </w:rPr>
    </w:sdtEndPr>
    <w:sdtContent>
      <w:p w:rsidR="0079327A" w:rsidRDefault="00526CF7">
        <w:pPr>
          <w:pStyle w:val="af5"/>
          <w:jc w:val="center"/>
          <w:rPr>
            <w:rFonts w:ascii="Times New Roman" w:hAnsi="Times New Roman"/>
            <w:sz w:val="22"/>
            <w:szCs w:val="22"/>
          </w:rPr>
        </w:pPr>
        <w:r>
          <w:rPr>
            <w:rFonts w:ascii="Times New Roman" w:hAnsi="Times New Roman"/>
            <w:sz w:val="22"/>
            <w:szCs w:val="22"/>
          </w:rPr>
          <w:fldChar w:fldCharType="begin"/>
        </w:r>
        <w:r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>
          <w:rPr>
            <w:rFonts w:ascii="Times New Roman" w:hAnsi="Times New Roman"/>
            <w:sz w:val="22"/>
            <w:szCs w:val="22"/>
          </w:rPr>
          <w:fldChar w:fldCharType="separate"/>
        </w:r>
        <w:r w:rsidR="00A76BD5">
          <w:rPr>
            <w:rFonts w:ascii="Times New Roman" w:hAnsi="Times New Roman"/>
            <w:noProof/>
            <w:sz w:val="22"/>
            <w:szCs w:val="22"/>
          </w:rPr>
          <w:t>39</w:t>
        </w:r>
        <w:r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743"/>
    <w:rsid w:val="00000382"/>
    <w:rsid w:val="000010D0"/>
    <w:rsid w:val="0000156C"/>
    <w:rsid w:val="00001AC4"/>
    <w:rsid w:val="00002130"/>
    <w:rsid w:val="0000295C"/>
    <w:rsid w:val="0000347C"/>
    <w:rsid w:val="00004EF3"/>
    <w:rsid w:val="000051B8"/>
    <w:rsid w:val="000056F8"/>
    <w:rsid w:val="00005B1B"/>
    <w:rsid w:val="000061B0"/>
    <w:rsid w:val="000068D1"/>
    <w:rsid w:val="000073CD"/>
    <w:rsid w:val="00007ACE"/>
    <w:rsid w:val="0001016B"/>
    <w:rsid w:val="00010257"/>
    <w:rsid w:val="000102DF"/>
    <w:rsid w:val="00010510"/>
    <w:rsid w:val="000106CA"/>
    <w:rsid w:val="000109DF"/>
    <w:rsid w:val="000112B5"/>
    <w:rsid w:val="000112D1"/>
    <w:rsid w:val="00013AAE"/>
    <w:rsid w:val="00013FC0"/>
    <w:rsid w:val="0001548E"/>
    <w:rsid w:val="00015F65"/>
    <w:rsid w:val="00016041"/>
    <w:rsid w:val="00017102"/>
    <w:rsid w:val="000173A8"/>
    <w:rsid w:val="00020304"/>
    <w:rsid w:val="000203F2"/>
    <w:rsid w:val="00020424"/>
    <w:rsid w:val="00020973"/>
    <w:rsid w:val="0002224B"/>
    <w:rsid w:val="0002237B"/>
    <w:rsid w:val="000225FA"/>
    <w:rsid w:val="00022F79"/>
    <w:rsid w:val="0002377F"/>
    <w:rsid w:val="00023BE9"/>
    <w:rsid w:val="00025E62"/>
    <w:rsid w:val="00026474"/>
    <w:rsid w:val="00026C23"/>
    <w:rsid w:val="000276BA"/>
    <w:rsid w:val="00030321"/>
    <w:rsid w:val="00030401"/>
    <w:rsid w:val="00030795"/>
    <w:rsid w:val="00031AE1"/>
    <w:rsid w:val="00031D18"/>
    <w:rsid w:val="00032723"/>
    <w:rsid w:val="00032F0D"/>
    <w:rsid w:val="00033A9F"/>
    <w:rsid w:val="0003411F"/>
    <w:rsid w:val="00035608"/>
    <w:rsid w:val="0003596C"/>
    <w:rsid w:val="00035A0B"/>
    <w:rsid w:val="0003640A"/>
    <w:rsid w:val="00036439"/>
    <w:rsid w:val="0003753C"/>
    <w:rsid w:val="000415EF"/>
    <w:rsid w:val="00041F71"/>
    <w:rsid w:val="0004262D"/>
    <w:rsid w:val="0004313C"/>
    <w:rsid w:val="00043675"/>
    <w:rsid w:val="00043C60"/>
    <w:rsid w:val="00043D27"/>
    <w:rsid w:val="00044353"/>
    <w:rsid w:val="000445D1"/>
    <w:rsid w:val="00044ED9"/>
    <w:rsid w:val="00045004"/>
    <w:rsid w:val="0004587E"/>
    <w:rsid w:val="0004626D"/>
    <w:rsid w:val="00046D4D"/>
    <w:rsid w:val="000472D5"/>
    <w:rsid w:val="000507A4"/>
    <w:rsid w:val="00050B72"/>
    <w:rsid w:val="00050BDA"/>
    <w:rsid w:val="00051A50"/>
    <w:rsid w:val="00052A2C"/>
    <w:rsid w:val="000531A6"/>
    <w:rsid w:val="000544D8"/>
    <w:rsid w:val="00054A14"/>
    <w:rsid w:val="000561BE"/>
    <w:rsid w:val="0005629F"/>
    <w:rsid w:val="00056641"/>
    <w:rsid w:val="00056ACA"/>
    <w:rsid w:val="0005700E"/>
    <w:rsid w:val="00057A99"/>
    <w:rsid w:val="00057CE2"/>
    <w:rsid w:val="00057F80"/>
    <w:rsid w:val="00060141"/>
    <w:rsid w:val="00060418"/>
    <w:rsid w:val="00060602"/>
    <w:rsid w:val="000607F6"/>
    <w:rsid w:val="0006146E"/>
    <w:rsid w:val="000616F1"/>
    <w:rsid w:val="000621D8"/>
    <w:rsid w:val="00062C65"/>
    <w:rsid w:val="000635DA"/>
    <w:rsid w:val="0006460B"/>
    <w:rsid w:val="000646AC"/>
    <w:rsid w:val="000646FF"/>
    <w:rsid w:val="00064D26"/>
    <w:rsid w:val="0006544E"/>
    <w:rsid w:val="00065D27"/>
    <w:rsid w:val="000664BD"/>
    <w:rsid w:val="00066973"/>
    <w:rsid w:val="00067595"/>
    <w:rsid w:val="00067A3A"/>
    <w:rsid w:val="00070256"/>
    <w:rsid w:val="00070404"/>
    <w:rsid w:val="00070587"/>
    <w:rsid w:val="00070B60"/>
    <w:rsid w:val="0007245C"/>
    <w:rsid w:val="000727B1"/>
    <w:rsid w:val="00072E9F"/>
    <w:rsid w:val="00073FA7"/>
    <w:rsid w:val="000748B2"/>
    <w:rsid w:val="00074974"/>
    <w:rsid w:val="00074FE6"/>
    <w:rsid w:val="000750B1"/>
    <w:rsid w:val="00075757"/>
    <w:rsid w:val="00075965"/>
    <w:rsid w:val="00075D99"/>
    <w:rsid w:val="00076486"/>
    <w:rsid w:val="0007687A"/>
    <w:rsid w:val="00076C8A"/>
    <w:rsid w:val="0007739B"/>
    <w:rsid w:val="00077496"/>
    <w:rsid w:val="0007762D"/>
    <w:rsid w:val="00077DDA"/>
    <w:rsid w:val="00080056"/>
    <w:rsid w:val="00080473"/>
    <w:rsid w:val="00080A60"/>
    <w:rsid w:val="000811CA"/>
    <w:rsid w:val="00081C24"/>
    <w:rsid w:val="0008274C"/>
    <w:rsid w:val="0008394B"/>
    <w:rsid w:val="00083E99"/>
    <w:rsid w:val="00084D19"/>
    <w:rsid w:val="0008515D"/>
    <w:rsid w:val="000852F8"/>
    <w:rsid w:val="000867DE"/>
    <w:rsid w:val="0008688D"/>
    <w:rsid w:val="000868B3"/>
    <w:rsid w:val="00086B25"/>
    <w:rsid w:val="00086B5A"/>
    <w:rsid w:val="00086C97"/>
    <w:rsid w:val="00086E15"/>
    <w:rsid w:val="00087667"/>
    <w:rsid w:val="00090CFB"/>
    <w:rsid w:val="0009253E"/>
    <w:rsid w:val="000926F4"/>
    <w:rsid w:val="00092806"/>
    <w:rsid w:val="00092B19"/>
    <w:rsid w:val="00092DAB"/>
    <w:rsid w:val="00093A64"/>
    <w:rsid w:val="0009404D"/>
    <w:rsid w:val="00094A8F"/>
    <w:rsid w:val="00094E28"/>
    <w:rsid w:val="00095662"/>
    <w:rsid w:val="00095930"/>
    <w:rsid w:val="00095BD1"/>
    <w:rsid w:val="00096B31"/>
    <w:rsid w:val="00096F52"/>
    <w:rsid w:val="0009721A"/>
    <w:rsid w:val="00097274"/>
    <w:rsid w:val="00097388"/>
    <w:rsid w:val="00097754"/>
    <w:rsid w:val="00097C79"/>
    <w:rsid w:val="00097CDA"/>
    <w:rsid w:val="00097DB0"/>
    <w:rsid w:val="000A0C4C"/>
    <w:rsid w:val="000A1595"/>
    <w:rsid w:val="000A1FBA"/>
    <w:rsid w:val="000A2053"/>
    <w:rsid w:val="000A2949"/>
    <w:rsid w:val="000A47D0"/>
    <w:rsid w:val="000A54E6"/>
    <w:rsid w:val="000A5560"/>
    <w:rsid w:val="000A564E"/>
    <w:rsid w:val="000A5A72"/>
    <w:rsid w:val="000A64BD"/>
    <w:rsid w:val="000A6AAC"/>
    <w:rsid w:val="000A6B8C"/>
    <w:rsid w:val="000A6E60"/>
    <w:rsid w:val="000A6F09"/>
    <w:rsid w:val="000A71A0"/>
    <w:rsid w:val="000A7B8B"/>
    <w:rsid w:val="000A7D3E"/>
    <w:rsid w:val="000A7F53"/>
    <w:rsid w:val="000B0373"/>
    <w:rsid w:val="000B08A9"/>
    <w:rsid w:val="000B0DC9"/>
    <w:rsid w:val="000B0E1E"/>
    <w:rsid w:val="000B0F9A"/>
    <w:rsid w:val="000B1407"/>
    <w:rsid w:val="000B14AA"/>
    <w:rsid w:val="000B210D"/>
    <w:rsid w:val="000B25F4"/>
    <w:rsid w:val="000B3437"/>
    <w:rsid w:val="000B36D2"/>
    <w:rsid w:val="000B39D2"/>
    <w:rsid w:val="000B3A12"/>
    <w:rsid w:val="000B469A"/>
    <w:rsid w:val="000B586B"/>
    <w:rsid w:val="000B7105"/>
    <w:rsid w:val="000B7588"/>
    <w:rsid w:val="000B77A7"/>
    <w:rsid w:val="000B7855"/>
    <w:rsid w:val="000C0572"/>
    <w:rsid w:val="000C0892"/>
    <w:rsid w:val="000C0DFB"/>
    <w:rsid w:val="000C0DFE"/>
    <w:rsid w:val="000C0EB2"/>
    <w:rsid w:val="000C199A"/>
    <w:rsid w:val="000C1B5A"/>
    <w:rsid w:val="000C2797"/>
    <w:rsid w:val="000C303E"/>
    <w:rsid w:val="000C3DE2"/>
    <w:rsid w:val="000C41B7"/>
    <w:rsid w:val="000C4860"/>
    <w:rsid w:val="000C492B"/>
    <w:rsid w:val="000C4A39"/>
    <w:rsid w:val="000C54CB"/>
    <w:rsid w:val="000C57D0"/>
    <w:rsid w:val="000C5848"/>
    <w:rsid w:val="000C598D"/>
    <w:rsid w:val="000C5A7B"/>
    <w:rsid w:val="000C5C4E"/>
    <w:rsid w:val="000C5D02"/>
    <w:rsid w:val="000C610F"/>
    <w:rsid w:val="000C718D"/>
    <w:rsid w:val="000C71FB"/>
    <w:rsid w:val="000C748F"/>
    <w:rsid w:val="000C78CD"/>
    <w:rsid w:val="000C7AFA"/>
    <w:rsid w:val="000C7E20"/>
    <w:rsid w:val="000D0058"/>
    <w:rsid w:val="000D0C49"/>
    <w:rsid w:val="000D25D3"/>
    <w:rsid w:val="000D287E"/>
    <w:rsid w:val="000D392C"/>
    <w:rsid w:val="000D3D93"/>
    <w:rsid w:val="000D3E34"/>
    <w:rsid w:val="000D504E"/>
    <w:rsid w:val="000D572C"/>
    <w:rsid w:val="000D59BA"/>
    <w:rsid w:val="000D5FAD"/>
    <w:rsid w:val="000D6010"/>
    <w:rsid w:val="000D736C"/>
    <w:rsid w:val="000D764E"/>
    <w:rsid w:val="000E0BC9"/>
    <w:rsid w:val="000E11E9"/>
    <w:rsid w:val="000E1A6A"/>
    <w:rsid w:val="000E2205"/>
    <w:rsid w:val="000E25D5"/>
    <w:rsid w:val="000E2666"/>
    <w:rsid w:val="000E270A"/>
    <w:rsid w:val="000E3AD2"/>
    <w:rsid w:val="000E3EB3"/>
    <w:rsid w:val="000E40D2"/>
    <w:rsid w:val="000E45B3"/>
    <w:rsid w:val="000E5BE4"/>
    <w:rsid w:val="000E6241"/>
    <w:rsid w:val="000E64CB"/>
    <w:rsid w:val="000E64EA"/>
    <w:rsid w:val="000E7496"/>
    <w:rsid w:val="000E785F"/>
    <w:rsid w:val="000E7E6D"/>
    <w:rsid w:val="000E7EA6"/>
    <w:rsid w:val="000F2A43"/>
    <w:rsid w:val="000F3FE5"/>
    <w:rsid w:val="000F6157"/>
    <w:rsid w:val="000F722D"/>
    <w:rsid w:val="000F778D"/>
    <w:rsid w:val="00100028"/>
    <w:rsid w:val="001000B3"/>
    <w:rsid w:val="001006FF"/>
    <w:rsid w:val="00100A0C"/>
    <w:rsid w:val="00101B34"/>
    <w:rsid w:val="00102284"/>
    <w:rsid w:val="00103AFA"/>
    <w:rsid w:val="00103E7F"/>
    <w:rsid w:val="0010466F"/>
    <w:rsid w:val="00105147"/>
    <w:rsid w:val="0010577B"/>
    <w:rsid w:val="00105A98"/>
    <w:rsid w:val="00106015"/>
    <w:rsid w:val="001066B9"/>
    <w:rsid w:val="00107A73"/>
    <w:rsid w:val="00107B98"/>
    <w:rsid w:val="00107E0D"/>
    <w:rsid w:val="0011076C"/>
    <w:rsid w:val="001112E7"/>
    <w:rsid w:val="00111C7A"/>
    <w:rsid w:val="00111C81"/>
    <w:rsid w:val="00112767"/>
    <w:rsid w:val="00112A8A"/>
    <w:rsid w:val="0011323A"/>
    <w:rsid w:val="00113743"/>
    <w:rsid w:val="0011413C"/>
    <w:rsid w:val="001145CF"/>
    <w:rsid w:val="001146F9"/>
    <w:rsid w:val="00115CEE"/>
    <w:rsid w:val="00117255"/>
    <w:rsid w:val="001172AC"/>
    <w:rsid w:val="00117354"/>
    <w:rsid w:val="00117527"/>
    <w:rsid w:val="00117C18"/>
    <w:rsid w:val="001208B4"/>
    <w:rsid w:val="00122005"/>
    <w:rsid w:val="00124C06"/>
    <w:rsid w:val="001251AD"/>
    <w:rsid w:val="001255D4"/>
    <w:rsid w:val="00125909"/>
    <w:rsid w:val="00126819"/>
    <w:rsid w:val="00127503"/>
    <w:rsid w:val="0012751F"/>
    <w:rsid w:val="001277FE"/>
    <w:rsid w:val="00127E6F"/>
    <w:rsid w:val="00127F0E"/>
    <w:rsid w:val="00127F6C"/>
    <w:rsid w:val="00130365"/>
    <w:rsid w:val="00130618"/>
    <w:rsid w:val="00130A5F"/>
    <w:rsid w:val="0013150B"/>
    <w:rsid w:val="001315FB"/>
    <w:rsid w:val="001317CA"/>
    <w:rsid w:val="00131DF2"/>
    <w:rsid w:val="00131E83"/>
    <w:rsid w:val="00132650"/>
    <w:rsid w:val="00132BBE"/>
    <w:rsid w:val="00132E30"/>
    <w:rsid w:val="0013439D"/>
    <w:rsid w:val="00134D1C"/>
    <w:rsid w:val="00135007"/>
    <w:rsid w:val="00135094"/>
    <w:rsid w:val="00136FE6"/>
    <w:rsid w:val="00137470"/>
    <w:rsid w:val="00140112"/>
    <w:rsid w:val="0014031E"/>
    <w:rsid w:val="00141241"/>
    <w:rsid w:val="001415F7"/>
    <w:rsid w:val="001417A5"/>
    <w:rsid w:val="00141C6E"/>
    <w:rsid w:val="00141D6D"/>
    <w:rsid w:val="0014220F"/>
    <w:rsid w:val="0014359C"/>
    <w:rsid w:val="00143732"/>
    <w:rsid w:val="00143A94"/>
    <w:rsid w:val="00145578"/>
    <w:rsid w:val="001464AE"/>
    <w:rsid w:val="00146795"/>
    <w:rsid w:val="001469CF"/>
    <w:rsid w:val="00146B03"/>
    <w:rsid w:val="001477D6"/>
    <w:rsid w:val="00150383"/>
    <w:rsid w:val="001505CD"/>
    <w:rsid w:val="0015090A"/>
    <w:rsid w:val="00150E4A"/>
    <w:rsid w:val="001517DB"/>
    <w:rsid w:val="00151AA7"/>
    <w:rsid w:val="0015277C"/>
    <w:rsid w:val="001533FE"/>
    <w:rsid w:val="001540F4"/>
    <w:rsid w:val="00154556"/>
    <w:rsid w:val="0015463D"/>
    <w:rsid w:val="00154A65"/>
    <w:rsid w:val="00154B71"/>
    <w:rsid w:val="0015505E"/>
    <w:rsid w:val="00155437"/>
    <w:rsid w:val="00155C64"/>
    <w:rsid w:val="00155DAE"/>
    <w:rsid w:val="001573A4"/>
    <w:rsid w:val="00157B21"/>
    <w:rsid w:val="0016166F"/>
    <w:rsid w:val="0016182A"/>
    <w:rsid w:val="00161ACA"/>
    <w:rsid w:val="0016267F"/>
    <w:rsid w:val="001636CE"/>
    <w:rsid w:val="00164324"/>
    <w:rsid w:val="00164CB3"/>
    <w:rsid w:val="00164EFB"/>
    <w:rsid w:val="00165B70"/>
    <w:rsid w:val="0016601B"/>
    <w:rsid w:val="00166227"/>
    <w:rsid w:val="001673CD"/>
    <w:rsid w:val="001701B1"/>
    <w:rsid w:val="001702CD"/>
    <w:rsid w:val="00170742"/>
    <w:rsid w:val="00170914"/>
    <w:rsid w:val="00170C74"/>
    <w:rsid w:val="0017105F"/>
    <w:rsid w:val="00171DBF"/>
    <w:rsid w:val="001727C4"/>
    <w:rsid w:val="001733CC"/>
    <w:rsid w:val="00173621"/>
    <w:rsid w:val="0017509B"/>
    <w:rsid w:val="001761EF"/>
    <w:rsid w:val="0017677E"/>
    <w:rsid w:val="00176918"/>
    <w:rsid w:val="00176971"/>
    <w:rsid w:val="00176B63"/>
    <w:rsid w:val="00176D95"/>
    <w:rsid w:val="00177BB4"/>
    <w:rsid w:val="00181033"/>
    <w:rsid w:val="00181BF8"/>
    <w:rsid w:val="00181FD8"/>
    <w:rsid w:val="00182AFD"/>
    <w:rsid w:val="00182E09"/>
    <w:rsid w:val="00183262"/>
    <w:rsid w:val="00183BB0"/>
    <w:rsid w:val="00183C62"/>
    <w:rsid w:val="00183EE4"/>
    <w:rsid w:val="00184096"/>
    <w:rsid w:val="00184825"/>
    <w:rsid w:val="00184CE5"/>
    <w:rsid w:val="00185470"/>
    <w:rsid w:val="00185490"/>
    <w:rsid w:val="001857DC"/>
    <w:rsid w:val="00185C74"/>
    <w:rsid w:val="00185FF5"/>
    <w:rsid w:val="001873FC"/>
    <w:rsid w:val="00187F04"/>
    <w:rsid w:val="001908F8"/>
    <w:rsid w:val="00190CED"/>
    <w:rsid w:val="00191515"/>
    <w:rsid w:val="00191A41"/>
    <w:rsid w:val="00192454"/>
    <w:rsid w:val="001929BB"/>
    <w:rsid w:val="00192B2F"/>
    <w:rsid w:val="00192BCB"/>
    <w:rsid w:val="00193E7B"/>
    <w:rsid w:val="0019455E"/>
    <w:rsid w:val="00194876"/>
    <w:rsid w:val="00194C0B"/>
    <w:rsid w:val="00195F7D"/>
    <w:rsid w:val="001966F2"/>
    <w:rsid w:val="001977B6"/>
    <w:rsid w:val="001A0892"/>
    <w:rsid w:val="001A1130"/>
    <w:rsid w:val="001A1A8F"/>
    <w:rsid w:val="001A260A"/>
    <w:rsid w:val="001A2938"/>
    <w:rsid w:val="001A2FDE"/>
    <w:rsid w:val="001A3138"/>
    <w:rsid w:val="001A3334"/>
    <w:rsid w:val="001A36E1"/>
    <w:rsid w:val="001A3D30"/>
    <w:rsid w:val="001A604F"/>
    <w:rsid w:val="001A6390"/>
    <w:rsid w:val="001A65CE"/>
    <w:rsid w:val="001A71C2"/>
    <w:rsid w:val="001A71DA"/>
    <w:rsid w:val="001A7942"/>
    <w:rsid w:val="001A7BE5"/>
    <w:rsid w:val="001B086D"/>
    <w:rsid w:val="001B0E6D"/>
    <w:rsid w:val="001B0F03"/>
    <w:rsid w:val="001B123A"/>
    <w:rsid w:val="001B18DB"/>
    <w:rsid w:val="001B219F"/>
    <w:rsid w:val="001B2960"/>
    <w:rsid w:val="001B2FE9"/>
    <w:rsid w:val="001B372E"/>
    <w:rsid w:val="001B38BD"/>
    <w:rsid w:val="001B3A56"/>
    <w:rsid w:val="001B4163"/>
    <w:rsid w:val="001B4B15"/>
    <w:rsid w:val="001B5905"/>
    <w:rsid w:val="001B6375"/>
    <w:rsid w:val="001B669F"/>
    <w:rsid w:val="001B6F5F"/>
    <w:rsid w:val="001B7197"/>
    <w:rsid w:val="001B738D"/>
    <w:rsid w:val="001B767A"/>
    <w:rsid w:val="001C0093"/>
    <w:rsid w:val="001C0830"/>
    <w:rsid w:val="001C09C0"/>
    <w:rsid w:val="001C0C65"/>
    <w:rsid w:val="001C0E3E"/>
    <w:rsid w:val="001C12CB"/>
    <w:rsid w:val="001C17B7"/>
    <w:rsid w:val="001C1B6F"/>
    <w:rsid w:val="001C2276"/>
    <w:rsid w:val="001C245B"/>
    <w:rsid w:val="001C2B6F"/>
    <w:rsid w:val="001C369D"/>
    <w:rsid w:val="001C381A"/>
    <w:rsid w:val="001C4B4E"/>
    <w:rsid w:val="001C582D"/>
    <w:rsid w:val="001C60B2"/>
    <w:rsid w:val="001C62A8"/>
    <w:rsid w:val="001C6A07"/>
    <w:rsid w:val="001C6BE0"/>
    <w:rsid w:val="001C6CD4"/>
    <w:rsid w:val="001C71FF"/>
    <w:rsid w:val="001C72D0"/>
    <w:rsid w:val="001C74D5"/>
    <w:rsid w:val="001C79FF"/>
    <w:rsid w:val="001C7AA4"/>
    <w:rsid w:val="001C7F82"/>
    <w:rsid w:val="001D0A50"/>
    <w:rsid w:val="001D0BFF"/>
    <w:rsid w:val="001D0F54"/>
    <w:rsid w:val="001D1369"/>
    <w:rsid w:val="001D13D4"/>
    <w:rsid w:val="001D23A4"/>
    <w:rsid w:val="001D296D"/>
    <w:rsid w:val="001D2D58"/>
    <w:rsid w:val="001D2E6D"/>
    <w:rsid w:val="001D2FDD"/>
    <w:rsid w:val="001D330F"/>
    <w:rsid w:val="001D362B"/>
    <w:rsid w:val="001D3756"/>
    <w:rsid w:val="001D40B9"/>
    <w:rsid w:val="001D48FB"/>
    <w:rsid w:val="001D49B7"/>
    <w:rsid w:val="001D4B91"/>
    <w:rsid w:val="001D4C06"/>
    <w:rsid w:val="001D5B77"/>
    <w:rsid w:val="001D65C7"/>
    <w:rsid w:val="001D7257"/>
    <w:rsid w:val="001D74EB"/>
    <w:rsid w:val="001D752C"/>
    <w:rsid w:val="001D7669"/>
    <w:rsid w:val="001D7E4D"/>
    <w:rsid w:val="001D7F57"/>
    <w:rsid w:val="001E0BFF"/>
    <w:rsid w:val="001E0C51"/>
    <w:rsid w:val="001E19A7"/>
    <w:rsid w:val="001E2B67"/>
    <w:rsid w:val="001E3236"/>
    <w:rsid w:val="001E378A"/>
    <w:rsid w:val="001E4E81"/>
    <w:rsid w:val="001E4ED3"/>
    <w:rsid w:val="001E556A"/>
    <w:rsid w:val="001E56D1"/>
    <w:rsid w:val="001E67EA"/>
    <w:rsid w:val="001E7EB1"/>
    <w:rsid w:val="001F0375"/>
    <w:rsid w:val="001F0396"/>
    <w:rsid w:val="001F167D"/>
    <w:rsid w:val="001F240B"/>
    <w:rsid w:val="001F320E"/>
    <w:rsid w:val="001F3F6A"/>
    <w:rsid w:val="001F3F9B"/>
    <w:rsid w:val="001F4132"/>
    <w:rsid w:val="001F4415"/>
    <w:rsid w:val="001F4B29"/>
    <w:rsid w:val="001F4DAF"/>
    <w:rsid w:val="001F5221"/>
    <w:rsid w:val="001F5225"/>
    <w:rsid w:val="001F60A9"/>
    <w:rsid w:val="001F634C"/>
    <w:rsid w:val="001F63B4"/>
    <w:rsid w:val="001F6661"/>
    <w:rsid w:val="001F6B80"/>
    <w:rsid w:val="001F71CD"/>
    <w:rsid w:val="001F7EAE"/>
    <w:rsid w:val="00201220"/>
    <w:rsid w:val="0020144B"/>
    <w:rsid w:val="00201470"/>
    <w:rsid w:val="00202331"/>
    <w:rsid w:val="00202942"/>
    <w:rsid w:val="002031D6"/>
    <w:rsid w:val="00203F06"/>
    <w:rsid w:val="00204EBC"/>
    <w:rsid w:val="00205530"/>
    <w:rsid w:val="0020599B"/>
    <w:rsid w:val="00205E79"/>
    <w:rsid w:val="002065F8"/>
    <w:rsid w:val="002065FD"/>
    <w:rsid w:val="002069A3"/>
    <w:rsid w:val="002078D1"/>
    <w:rsid w:val="00210E9B"/>
    <w:rsid w:val="002110A0"/>
    <w:rsid w:val="002110C0"/>
    <w:rsid w:val="00211A80"/>
    <w:rsid w:val="00213649"/>
    <w:rsid w:val="00214AB6"/>
    <w:rsid w:val="002158BF"/>
    <w:rsid w:val="002159F5"/>
    <w:rsid w:val="00216810"/>
    <w:rsid w:val="0021681C"/>
    <w:rsid w:val="002168F0"/>
    <w:rsid w:val="00217B1E"/>
    <w:rsid w:val="00220354"/>
    <w:rsid w:val="00221165"/>
    <w:rsid w:val="00221719"/>
    <w:rsid w:val="0022215C"/>
    <w:rsid w:val="002255A2"/>
    <w:rsid w:val="00225ED7"/>
    <w:rsid w:val="00226BE3"/>
    <w:rsid w:val="00226C99"/>
    <w:rsid w:val="00227162"/>
    <w:rsid w:val="00227237"/>
    <w:rsid w:val="0022787E"/>
    <w:rsid w:val="00227ED4"/>
    <w:rsid w:val="002303C1"/>
    <w:rsid w:val="00230DFD"/>
    <w:rsid w:val="0023130D"/>
    <w:rsid w:val="002314EF"/>
    <w:rsid w:val="002317CF"/>
    <w:rsid w:val="00232259"/>
    <w:rsid w:val="00232F58"/>
    <w:rsid w:val="00233446"/>
    <w:rsid w:val="0023423F"/>
    <w:rsid w:val="00234EB8"/>
    <w:rsid w:val="002353F3"/>
    <w:rsid w:val="00235807"/>
    <w:rsid w:val="00235F7F"/>
    <w:rsid w:val="00236164"/>
    <w:rsid w:val="002365EF"/>
    <w:rsid w:val="00237F40"/>
    <w:rsid w:val="00240E05"/>
    <w:rsid w:val="00243A9D"/>
    <w:rsid w:val="00243E1E"/>
    <w:rsid w:val="00243E6D"/>
    <w:rsid w:val="00245899"/>
    <w:rsid w:val="0024610D"/>
    <w:rsid w:val="0024650C"/>
    <w:rsid w:val="0024684C"/>
    <w:rsid w:val="00246AB7"/>
    <w:rsid w:val="00247064"/>
    <w:rsid w:val="0024710D"/>
    <w:rsid w:val="00247815"/>
    <w:rsid w:val="002478C7"/>
    <w:rsid w:val="0025004F"/>
    <w:rsid w:val="0025167A"/>
    <w:rsid w:val="0025312E"/>
    <w:rsid w:val="00253166"/>
    <w:rsid w:val="00253367"/>
    <w:rsid w:val="00253E17"/>
    <w:rsid w:val="00254097"/>
    <w:rsid w:val="0025494E"/>
    <w:rsid w:val="002552E9"/>
    <w:rsid w:val="00255861"/>
    <w:rsid w:val="002560C0"/>
    <w:rsid w:val="0025632B"/>
    <w:rsid w:val="00257854"/>
    <w:rsid w:val="00260C4D"/>
    <w:rsid w:val="00261170"/>
    <w:rsid w:val="002613C2"/>
    <w:rsid w:val="00261965"/>
    <w:rsid w:val="002625BC"/>
    <w:rsid w:val="002629B7"/>
    <w:rsid w:val="00263B5F"/>
    <w:rsid w:val="00263BD7"/>
    <w:rsid w:val="00263BE5"/>
    <w:rsid w:val="0026404E"/>
    <w:rsid w:val="00264723"/>
    <w:rsid w:val="002649B5"/>
    <w:rsid w:val="00265624"/>
    <w:rsid w:val="00265E3B"/>
    <w:rsid w:val="00266A72"/>
    <w:rsid w:val="0026711E"/>
    <w:rsid w:val="0027012D"/>
    <w:rsid w:val="002704A9"/>
    <w:rsid w:val="00270C6B"/>
    <w:rsid w:val="00270D13"/>
    <w:rsid w:val="0027103E"/>
    <w:rsid w:val="00271A99"/>
    <w:rsid w:val="00271BB0"/>
    <w:rsid w:val="00271CA4"/>
    <w:rsid w:val="0027238E"/>
    <w:rsid w:val="00272A46"/>
    <w:rsid w:val="00273B93"/>
    <w:rsid w:val="00273CFA"/>
    <w:rsid w:val="00273E5B"/>
    <w:rsid w:val="00274BB8"/>
    <w:rsid w:val="0027518B"/>
    <w:rsid w:val="0027597F"/>
    <w:rsid w:val="002759BA"/>
    <w:rsid w:val="00276A0F"/>
    <w:rsid w:val="00276D7F"/>
    <w:rsid w:val="00276FCB"/>
    <w:rsid w:val="00277A14"/>
    <w:rsid w:val="0028059D"/>
    <w:rsid w:val="00280C97"/>
    <w:rsid w:val="002818EF"/>
    <w:rsid w:val="00281AE8"/>
    <w:rsid w:val="002823E4"/>
    <w:rsid w:val="0028258C"/>
    <w:rsid w:val="00282621"/>
    <w:rsid w:val="002829A5"/>
    <w:rsid w:val="00282A8A"/>
    <w:rsid w:val="00283315"/>
    <w:rsid w:val="00283A94"/>
    <w:rsid w:val="00283AFB"/>
    <w:rsid w:val="0028410F"/>
    <w:rsid w:val="00284691"/>
    <w:rsid w:val="002847CC"/>
    <w:rsid w:val="00284DC1"/>
    <w:rsid w:val="00284F0D"/>
    <w:rsid w:val="0028504C"/>
    <w:rsid w:val="0028526A"/>
    <w:rsid w:val="0028592D"/>
    <w:rsid w:val="00286233"/>
    <w:rsid w:val="002864CA"/>
    <w:rsid w:val="002868F2"/>
    <w:rsid w:val="00287976"/>
    <w:rsid w:val="0029223B"/>
    <w:rsid w:val="00294383"/>
    <w:rsid w:val="00295901"/>
    <w:rsid w:val="00295EE1"/>
    <w:rsid w:val="00296311"/>
    <w:rsid w:val="002966AE"/>
    <w:rsid w:val="002966D5"/>
    <w:rsid w:val="00296C54"/>
    <w:rsid w:val="00297F01"/>
    <w:rsid w:val="002A049E"/>
    <w:rsid w:val="002A09B8"/>
    <w:rsid w:val="002A0A84"/>
    <w:rsid w:val="002A18D0"/>
    <w:rsid w:val="002A190C"/>
    <w:rsid w:val="002A1AC4"/>
    <w:rsid w:val="002A1E58"/>
    <w:rsid w:val="002A29B6"/>
    <w:rsid w:val="002A2AC7"/>
    <w:rsid w:val="002A2B2D"/>
    <w:rsid w:val="002A43A8"/>
    <w:rsid w:val="002A469D"/>
    <w:rsid w:val="002A5082"/>
    <w:rsid w:val="002A511B"/>
    <w:rsid w:val="002A5134"/>
    <w:rsid w:val="002A53B3"/>
    <w:rsid w:val="002A5BEC"/>
    <w:rsid w:val="002A5D39"/>
    <w:rsid w:val="002A5DD1"/>
    <w:rsid w:val="002A6AF4"/>
    <w:rsid w:val="002A6DCA"/>
    <w:rsid w:val="002A738A"/>
    <w:rsid w:val="002A793D"/>
    <w:rsid w:val="002B1494"/>
    <w:rsid w:val="002B1FB4"/>
    <w:rsid w:val="002B2311"/>
    <w:rsid w:val="002B3CFE"/>
    <w:rsid w:val="002B3F39"/>
    <w:rsid w:val="002B4D66"/>
    <w:rsid w:val="002B57A8"/>
    <w:rsid w:val="002B6B4D"/>
    <w:rsid w:val="002B6B88"/>
    <w:rsid w:val="002B6BA7"/>
    <w:rsid w:val="002B6C9E"/>
    <w:rsid w:val="002B6FD4"/>
    <w:rsid w:val="002C02CD"/>
    <w:rsid w:val="002C104F"/>
    <w:rsid w:val="002C1656"/>
    <w:rsid w:val="002C1943"/>
    <w:rsid w:val="002C1E1D"/>
    <w:rsid w:val="002C2305"/>
    <w:rsid w:val="002C250C"/>
    <w:rsid w:val="002C25EB"/>
    <w:rsid w:val="002C26A8"/>
    <w:rsid w:val="002C3FAD"/>
    <w:rsid w:val="002C4586"/>
    <w:rsid w:val="002C4597"/>
    <w:rsid w:val="002C5F16"/>
    <w:rsid w:val="002C6600"/>
    <w:rsid w:val="002C6E97"/>
    <w:rsid w:val="002C72FA"/>
    <w:rsid w:val="002C73DF"/>
    <w:rsid w:val="002C7718"/>
    <w:rsid w:val="002D000F"/>
    <w:rsid w:val="002D0270"/>
    <w:rsid w:val="002D0614"/>
    <w:rsid w:val="002D123B"/>
    <w:rsid w:val="002D1777"/>
    <w:rsid w:val="002D1DD8"/>
    <w:rsid w:val="002D2995"/>
    <w:rsid w:val="002D2A0B"/>
    <w:rsid w:val="002D2BD1"/>
    <w:rsid w:val="002D46D5"/>
    <w:rsid w:val="002D4A4B"/>
    <w:rsid w:val="002D4D56"/>
    <w:rsid w:val="002D5B05"/>
    <w:rsid w:val="002E01AC"/>
    <w:rsid w:val="002E0201"/>
    <w:rsid w:val="002E02AE"/>
    <w:rsid w:val="002E0F6E"/>
    <w:rsid w:val="002E0FE2"/>
    <w:rsid w:val="002E1527"/>
    <w:rsid w:val="002E25D9"/>
    <w:rsid w:val="002E2AD3"/>
    <w:rsid w:val="002E2CD3"/>
    <w:rsid w:val="002E2E1B"/>
    <w:rsid w:val="002E2FEF"/>
    <w:rsid w:val="002E345E"/>
    <w:rsid w:val="002E3469"/>
    <w:rsid w:val="002E3A06"/>
    <w:rsid w:val="002E4539"/>
    <w:rsid w:val="002E523E"/>
    <w:rsid w:val="002E5348"/>
    <w:rsid w:val="002E53D1"/>
    <w:rsid w:val="002E57A4"/>
    <w:rsid w:val="002E5A89"/>
    <w:rsid w:val="002E63F4"/>
    <w:rsid w:val="002E6756"/>
    <w:rsid w:val="002F041D"/>
    <w:rsid w:val="002F1A72"/>
    <w:rsid w:val="002F1E75"/>
    <w:rsid w:val="002F21E3"/>
    <w:rsid w:val="002F2267"/>
    <w:rsid w:val="002F24F7"/>
    <w:rsid w:val="002F42EF"/>
    <w:rsid w:val="002F48A6"/>
    <w:rsid w:val="002F4E0D"/>
    <w:rsid w:val="002F53AD"/>
    <w:rsid w:val="002F6278"/>
    <w:rsid w:val="002F6344"/>
    <w:rsid w:val="002F63F6"/>
    <w:rsid w:val="002F647D"/>
    <w:rsid w:val="002F672D"/>
    <w:rsid w:val="002F67FE"/>
    <w:rsid w:val="002F78A1"/>
    <w:rsid w:val="002F7F15"/>
    <w:rsid w:val="002F7F6C"/>
    <w:rsid w:val="003002B1"/>
    <w:rsid w:val="00300A63"/>
    <w:rsid w:val="00300B56"/>
    <w:rsid w:val="00300C6D"/>
    <w:rsid w:val="003012ED"/>
    <w:rsid w:val="003014C7"/>
    <w:rsid w:val="003018E2"/>
    <w:rsid w:val="00301A54"/>
    <w:rsid w:val="00301F4D"/>
    <w:rsid w:val="00302C58"/>
    <w:rsid w:val="00304476"/>
    <w:rsid w:val="00304656"/>
    <w:rsid w:val="0030498F"/>
    <w:rsid w:val="0030562C"/>
    <w:rsid w:val="003056CD"/>
    <w:rsid w:val="00305FC6"/>
    <w:rsid w:val="003060DF"/>
    <w:rsid w:val="00306263"/>
    <w:rsid w:val="0030627D"/>
    <w:rsid w:val="0030667A"/>
    <w:rsid w:val="00307255"/>
    <w:rsid w:val="00307945"/>
    <w:rsid w:val="00307BDB"/>
    <w:rsid w:val="00307D58"/>
    <w:rsid w:val="00310475"/>
    <w:rsid w:val="003105BF"/>
    <w:rsid w:val="00310761"/>
    <w:rsid w:val="00310CF4"/>
    <w:rsid w:val="00310E3A"/>
    <w:rsid w:val="00311189"/>
    <w:rsid w:val="0031194F"/>
    <w:rsid w:val="00311A4F"/>
    <w:rsid w:val="00312334"/>
    <w:rsid w:val="00312717"/>
    <w:rsid w:val="00312F32"/>
    <w:rsid w:val="003133BC"/>
    <w:rsid w:val="00313EE1"/>
    <w:rsid w:val="00314043"/>
    <w:rsid w:val="00314FC6"/>
    <w:rsid w:val="003154FB"/>
    <w:rsid w:val="00315D4A"/>
    <w:rsid w:val="003163C6"/>
    <w:rsid w:val="0031655A"/>
    <w:rsid w:val="00316E6A"/>
    <w:rsid w:val="0031736E"/>
    <w:rsid w:val="003173BD"/>
    <w:rsid w:val="0031747A"/>
    <w:rsid w:val="00317673"/>
    <w:rsid w:val="00317907"/>
    <w:rsid w:val="003200F0"/>
    <w:rsid w:val="0032012B"/>
    <w:rsid w:val="003201EE"/>
    <w:rsid w:val="003214D4"/>
    <w:rsid w:val="00321E64"/>
    <w:rsid w:val="00322226"/>
    <w:rsid w:val="00322474"/>
    <w:rsid w:val="00322FAB"/>
    <w:rsid w:val="003238FD"/>
    <w:rsid w:val="00323941"/>
    <w:rsid w:val="00323D90"/>
    <w:rsid w:val="00324BD6"/>
    <w:rsid w:val="00324FE6"/>
    <w:rsid w:val="00325D7D"/>
    <w:rsid w:val="00325EE8"/>
    <w:rsid w:val="0032707F"/>
    <w:rsid w:val="00327D72"/>
    <w:rsid w:val="00327F93"/>
    <w:rsid w:val="00330597"/>
    <w:rsid w:val="003311D9"/>
    <w:rsid w:val="0033133D"/>
    <w:rsid w:val="00331671"/>
    <w:rsid w:val="00331BD8"/>
    <w:rsid w:val="00332303"/>
    <w:rsid w:val="00334A27"/>
    <w:rsid w:val="003350FF"/>
    <w:rsid w:val="003359F2"/>
    <w:rsid w:val="00335A86"/>
    <w:rsid w:val="00336143"/>
    <w:rsid w:val="003371A0"/>
    <w:rsid w:val="003375CD"/>
    <w:rsid w:val="00337AF9"/>
    <w:rsid w:val="00340783"/>
    <w:rsid w:val="00340F1E"/>
    <w:rsid w:val="003422D3"/>
    <w:rsid w:val="00342D49"/>
    <w:rsid w:val="003435E0"/>
    <w:rsid w:val="00343C8F"/>
    <w:rsid w:val="00343CDE"/>
    <w:rsid w:val="00343D14"/>
    <w:rsid w:val="0034514C"/>
    <w:rsid w:val="00345C7A"/>
    <w:rsid w:val="00346333"/>
    <w:rsid w:val="00346FC1"/>
    <w:rsid w:val="00347C42"/>
    <w:rsid w:val="003501E5"/>
    <w:rsid w:val="00350339"/>
    <w:rsid w:val="00351142"/>
    <w:rsid w:val="00351463"/>
    <w:rsid w:val="00351498"/>
    <w:rsid w:val="0035207F"/>
    <w:rsid w:val="0035319F"/>
    <w:rsid w:val="00353355"/>
    <w:rsid w:val="00353868"/>
    <w:rsid w:val="0035398F"/>
    <w:rsid w:val="0035454A"/>
    <w:rsid w:val="00354884"/>
    <w:rsid w:val="00355130"/>
    <w:rsid w:val="00355214"/>
    <w:rsid w:val="00355CB2"/>
    <w:rsid w:val="00355DE2"/>
    <w:rsid w:val="00355E0B"/>
    <w:rsid w:val="0035636C"/>
    <w:rsid w:val="003569AB"/>
    <w:rsid w:val="003577E0"/>
    <w:rsid w:val="00360313"/>
    <w:rsid w:val="0036035D"/>
    <w:rsid w:val="003606F3"/>
    <w:rsid w:val="003609E4"/>
    <w:rsid w:val="00361193"/>
    <w:rsid w:val="00361B49"/>
    <w:rsid w:val="00362226"/>
    <w:rsid w:val="00362C3C"/>
    <w:rsid w:val="00363321"/>
    <w:rsid w:val="0036352A"/>
    <w:rsid w:val="00363603"/>
    <w:rsid w:val="00363A7B"/>
    <w:rsid w:val="00363D92"/>
    <w:rsid w:val="0036440D"/>
    <w:rsid w:val="00364F3C"/>
    <w:rsid w:val="003650C5"/>
    <w:rsid w:val="00365176"/>
    <w:rsid w:val="003651E8"/>
    <w:rsid w:val="003657AE"/>
    <w:rsid w:val="003658D6"/>
    <w:rsid w:val="00365ABC"/>
    <w:rsid w:val="003660A5"/>
    <w:rsid w:val="003662CF"/>
    <w:rsid w:val="003713A2"/>
    <w:rsid w:val="0037181D"/>
    <w:rsid w:val="003718A3"/>
    <w:rsid w:val="003726FE"/>
    <w:rsid w:val="00374BA2"/>
    <w:rsid w:val="0037599D"/>
    <w:rsid w:val="00375D35"/>
    <w:rsid w:val="00376D0C"/>
    <w:rsid w:val="0038034F"/>
    <w:rsid w:val="00380515"/>
    <w:rsid w:val="00380D4F"/>
    <w:rsid w:val="00381118"/>
    <w:rsid w:val="00381912"/>
    <w:rsid w:val="0038196A"/>
    <w:rsid w:val="00381AC3"/>
    <w:rsid w:val="003825F3"/>
    <w:rsid w:val="00382BBA"/>
    <w:rsid w:val="003844D0"/>
    <w:rsid w:val="0038491B"/>
    <w:rsid w:val="00385246"/>
    <w:rsid w:val="00385380"/>
    <w:rsid w:val="003856F6"/>
    <w:rsid w:val="00386C3D"/>
    <w:rsid w:val="0038771B"/>
    <w:rsid w:val="0039005E"/>
    <w:rsid w:val="00390070"/>
    <w:rsid w:val="00392AFF"/>
    <w:rsid w:val="00392B8B"/>
    <w:rsid w:val="0039402A"/>
    <w:rsid w:val="003942C8"/>
    <w:rsid w:val="00394CFC"/>
    <w:rsid w:val="00395348"/>
    <w:rsid w:val="003953E6"/>
    <w:rsid w:val="00395AFA"/>
    <w:rsid w:val="003962A5"/>
    <w:rsid w:val="003962BF"/>
    <w:rsid w:val="00396592"/>
    <w:rsid w:val="00396C19"/>
    <w:rsid w:val="00397478"/>
    <w:rsid w:val="003A0801"/>
    <w:rsid w:val="003A0C8E"/>
    <w:rsid w:val="003A0F48"/>
    <w:rsid w:val="003A1649"/>
    <w:rsid w:val="003A19B5"/>
    <w:rsid w:val="003A1C60"/>
    <w:rsid w:val="003A1E3C"/>
    <w:rsid w:val="003A1E41"/>
    <w:rsid w:val="003A1F6C"/>
    <w:rsid w:val="003A3132"/>
    <w:rsid w:val="003A31D9"/>
    <w:rsid w:val="003A3572"/>
    <w:rsid w:val="003A4317"/>
    <w:rsid w:val="003A48E9"/>
    <w:rsid w:val="003A6189"/>
    <w:rsid w:val="003A7330"/>
    <w:rsid w:val="003A791A"/>
    <w:rsid w:val="003A7987"/>
    <w:rsid w:val="003B0077"/>
    <w:rsid w:val="003B03E5"/>
    <w:rsid w:val="003B0653"/>
    <w:rsid w:val="003B1000"/>
    <w:rsid w:val="003B15E0"/>
    <w:rsid w:val="003B18C1"/>
    <w:rsid w:val="003B19E2"/>
    <w:rsid w:val="003B2619"/>
    <w:rsid w:val="003B2B6B"/>
    <w:rsid w:val="003B3150"/>
    <w:rsid w:val="003B3D55"/>
    <w:rsid w:val="003B4117"/>
    <w:rsid w:val="003B4692"/>
    <w:rsid w:val="003B4A9D"/>
    <w:rsid w:val="003B526D"/>
    <w:rsid w:val="003B6677"/>
    <w:rsid w:val="003B6F50"/>
    <w:rsid w:val="003C0034"/>
    <w:rsid w:val="003C18FF"/>
    <w:rsid w:val="003C2B43"/>
    <w:rsid w:val="003C40A6"/>
    <w:rsid w:val="003C440C"/>
    <w:rsid w:val="003C442E"/>
    <w:rsid w:val="003C66F5"/>
    <w:rsid w:val="003C6878"/>
    <w:rsid w:val="003C6898"/>
    <w:rsid w:val="003C6FE4"/>
    <w:rsid w:val="003C75F3"/>
    <w:rsid w:val="003C7805"/>
    <w:rsid w:val="003C7836"/>
    <w:rsid w:val="003C7C37"/>
    <w:rsid w:val="003D063F"/>
    <w:rsid w:val="003D077E"/>
    <w:rsid w:val="003D1B42"/>
    <w:rsid w:val="003D2D2B"/>
    <w:rsid w:val="003D2D89"/>
    <w:rsid w:val="003D32E3"/>
    <w:rsid w:val="003D3E63"/>
    <w:rsid w:val="003D3F4B"/>
    <w:rsid w:val="003D4639"/>
    <w:rsid w:val="003D4869"/>
    <w:rsid w:val="003D4BBD"/>
    <w:rsid w:val="003D66A0"/>
    <w:rsid w:val="003D7990"/>
    <w:rsid w:val="003E01F4"/>
    <w:rsid w:val="003E0BA4"/>
    <w:rsid w:val="003E0E76"/>
    <w:rsid w:val="003E17F5"/>
    <w:rsid w:val="003E22E5"/>
    <w:rsid w:val="003E3157"/>
    <w:rsid w:val="003E32B9"/>
    <w:rsid w:val="003E3DA4"/>
    <w:rsid w:val="003E4990"/>
    <w:rsid w:val="003E5173"/>
    <w:rsid w:val="003E55B3"/>
    <w:rsid w:val="003E6392"/>
    <w:rsid w:val="003E6491"/>
    <w:rsid w:val="003E6E19"/>
    <w:rsid w:val="003E7C4A"/>
    <w:rsid w:val="003F1078"/>
    <w:rsid w:val="003F12CB"/>
    <w:rsid w:val="003F1BFE"/>
    <w:rsid w:val="003F2173"/>
    <w:rsid w:val="003F279F"/>
    <w:rsid w:val="003F2E03"/>
    <w:rsid w:val="003F323C"/>
    <w:rsid w:val="003F3851"/>
    <w:rsid w:val="003F3C08"/>
    <w:rsid w:val="003F458E"/>
    <w:rsid w:val="003F5353"/>
    <w:rsid w:val="003F5AB7"/>
    <w:rsid w:val="003F5B6B"/>
    <w:rsid w:val="003F5FF4"/>
    <w:rsid w:val="003F65D7"/>
    <w:rsid w:val="003F686C"/>
    <w:rsid w:val="003F6878"/>
    <w:rsid w:val="003F692A"/>
    <w:rsid w:val="003F7126"/>
    <w:rsid w:val="003F7A49"/>
    <w:rsid w:val="0040084B"/>
    <w:rsid w:val="00402050"/>
    <w:rsid w:val="004024FB"/>
    <w:rsid w:val="00402774"/>
    <w:rsid w:val="00402998"/>
    <w:rsid w:val="00402AE7"/>
    <w:rsid w:val="00402D27"/>
    <w:rsid w:val="00402DFD"/>
    <w:rsid w:val="00403AC9"/>
    <w:rsid w:val="00404A84"/>
    <w:rsid w:val="0040554C"/>
    <w:rsid w:val="00406344"/>
    <w:rsid w:val="004065F9"/>
    <w:rsid w:val="00406673"/>
    <w:rsid w:val="00406906"/>
    <w:rsid w:val="00407678"/>
    <w:rsid w:val="00407A76"/>
    <w:rsid w:val="00407B3C"/>
    <w:rsid w:val="00407CFD"/>
    <w:rsid w:val="004101D7"/>
    <w:rsid w:val="00410265"/>
    <w:rsid w:val="004104BA"/>
    <w:rsid w:val="004109BC"/>
    <w:rsid w:val="004110BF"/>
    <w:rsid w:val="00411190"/>
    <w:rsid w:val="004122FA"/>
    <w:rsid w:val="0041278C"/>
    <w:rsid w:val="00412F98"/>
    <w:rsid w:val="00412FA3"/>
    <w:rsid w:val="004136B9"/>
    <w:rsid w:val="004143C9"/>
    <w:rsid w:val="00414705"/>
    <w:rsid w:val="004152EE"/>
    <w:rsid w:val="0041541E"/>
    <w:rsid w:val="004164E0"/>
    <w:rsid w:val="0041662C"/>
    <w:rsid w:val="0041682F"/>
    <w:rsid w:val="00416976"/>
    <w:rsid w:val="00416BF5"/>
    <w:rsid w:val="00417284"/>
    <w:rsid w:val="004172BE"/>
    <w:rsid w:val="00417498"/>
    <w:rsid w:val="004175FA"/>
    <w:rsid w:val="00417C2B"/>
    <w:rsid w:val="0042093A"/>
    <w:rsid w:val="00421D33"/>
    <w:rsid w:val="004221EB"/>
    <w:rsid w:val="0042253D"/>
    <w:rsid w:val="00422574"/>
    <w:rsid w:val="00422B9F"/>
    <w:rsid w:val="00423877"/>
    <w:rsid w:val="00423B16"/>
    <w:rsid w:val="00423E36"/>
    <w:rsid w:val="00423E85"/>
    <w:rsid w:val="004240A9"/>
    <w:rsid w:val="0042543D"/>
    <w:rsid w:val="00425ABC"/>
    <w:rsid w:val="00425B9B"/>
    <w:rsid w:val="004265EC"/>
    <w:rsid w:val="004268D9"/>
    <w:rsid w:val="004275F0"/>
    <w:rsid w:val="0042786F"/>
    <w:rsid w:val="00427BE6"/>
    <w:rsid w:val="00430033"/>
    <w:rsid w:val="004302A0"/>
    <w:rsid w:val="0043039E"/>
    <w:rsid w:val="00430A35"/>
    <w:rsid w:val="00430AC7"/>
    <w:rsid w:val="00431487"/>
    <w:rsid w:val="0043373A"/>
    <w:rsid w:val="0043441A"/>
    <w:rsid w:val="00434682"/>
    <w:rsid w:val="00434A10"/>
    <w:rsid w:val="00434FF7"/>
    <w:rsid w:val="004350D6"/>
    <w:rsid w:val="004351B1"/>
    <w:rsid w:val="004375C2"/>
    <w:rsid w:val="004379E6"/>
    <w:rsid w:val="004404FD"/>
    <w:rsid w:val="00440ACD"/>
    <w:rsid w:val="00440E64"/>
    <w:rsid w:val="004419A0"/>
    <w:rsid w:val="00441C31"/>
    <w:rsid w:val="00441D60"/>
    <w:rsid w:val="00442C9D"/>
    <w:rsid w:val="004437C6"/>
    <w:rsid w:val="00444AA5"/>
    <w:rsid w:val="0044504D"/>
    <w:rsid w:val="00445688"/>
    <w:rsid w:val="004459CE"/>
    <w:rsid w:val="0044785E"/>
    <w:rsid w:val="00447902"/>
    <w:rsid w:val="00450235"/>
    <w:rsid w:val="0045035D"/>
    <w:rsid w:val="00450CF4"/>
    <w:rsid w:val="00450D7A"/>
    <w:rsid w:val="0045241F"/>
    <w:rsid w:val="00453FF5"/>
    <w:rsid w:val="00454339"/>
    <w:rsid w:val="0045492C"/>
    <w:rsid w:val="004559BB"/>
    <w:rsid w:val="00455B5D"/>
    <w:rsid w:val="00455BD4"/>
    <w:rsid w:val="00456610"/>
    <w:rsid w:val="00456B0D"/>
    <w:rsid w:val="00456F8B"/>
    <w:rsid w:val="00461DC0"/>
    <w:rsid w:val="00461FC4"/>
    <w:rsid w:val="0046250D"/>
    <w:rsid w:val="0046344A"/>
    <w:rsid w:val="0046389B"/>
    <w:rsid w:val="00464DCF"/>
    <w:rsid w:val="00464F4F"/>
    <w:rsid w:val="004656EF"/>
    <w:rsid w:val="0046602D"/>
    <w:rsid w:val="00466309"/>
    <w:rsid w:val="00466A17"/>
    <w:rsid w:val="00466C6B"/>
    <w:rsid w:val="00466DE6"/>
    <w:rsid w:val="00467841"/>
    <w:rsid w:val="00467C17"/>
    <w:rsid w:val="00467FB6"/>
    <w:rsid w:val="0047005E"/>
    <w:rsid w:val="00470506"/>
    <w:rsid w:val="00470785"/>
    <w:rsid w:val="00470979"/>
    <w:rsid w:val="00471058"/>
    <w:rsid w:val="004717BB"/>
    <w:rsid w:val="00471B80"/>
    <w:rsid w:val="00472257"/>
    <w:rsid w:val="00473BB3"/>
    <w:rsid w:val="004740D9"/>
    <w:rsid w:val="00474B21"/>
    <w:rsid w:val="00476AD0"/>
    <w:rsid w:val="00476CC9"/>
    <w:rsid w:val="00477067"/>
    <w:rsid w:val="0048008B"/>
    <w:rsid w:val="00480C46"/>
    <w:rsid w:val="00481595"/>
    <w:rsid w:val="0048188B"/>
    <w:rsid w:val="004839AA"/>
    <w:rsid w:val="00483BC0"/>
    <w:rsid w:val="00483BFF"/>
    <w:rsid w:val="00484703"/>
    <w:rsid w:val="00485201"/>
    <w:rsid w:val="00485C47"/>
    <w:rsid w:val="00486488"/>
    <w:rsid w:val="00486D3B"/>
    <w:rsid w:val="004875E0"/>
    <w:rsid w:val="0048762D"/>
    <w:rsid w:val="00487A15"/>
    <w:rsid w:val="00487B40"/>
    <w:rsid w:val="00490422"/>
    <w:rsid w:val="004906F4"/>
    <w:rsid w:val="00490F0E"/>
    <w:rsid w:val="00491418"/>
    <w:rsid w:val="00491651"/>
    <w:rsid w:val="00491669"/>
    <w:rsid w:val="00491B6E"/>
    <w:rsid w:val="0049206E"/>
    <w:rsid w:val="00492892"/>
    <w:rsid w:val="00492D81"/>
    <w:rsid w:val="004933EE"/>
    <w:rsid w:val="004935CA"/>
    <w:rsid w:val="00493E37"/>
    <w:rsid w:val="00494190"/>
    <w:rsid w:val="00494740"/>
    <w:rsid w:val="0049488B"/>
    <w:rsid w:val="00494FB8"/>
    <w:rsid w:val="00495568"/>
    <w:rsid w:val="00495906"/>
    <w:rsid w:val="004966BC"/>
    <w:rsid w:val="00497209"/>
    <w:rsid w:val="00497730"/>
    <w:rsid w:val="00497930"/>
    <w:rsid w:val="00497B7D"/>
    <w:rsid w:val="004A09B2"/>
    <w:rsid w:val="004A0A77"/>
    <w:rsid w:val="004A0D09"/>
    <w:rsid w:val="004A0DAC"/>
    <w:rsid w:val="004A10D9"/>
    <w:rsid w:val="004A153D"/>
    <w:rsid w:val="004A179C"/>
    <w:rsid w:val="004A19EF"/>
    <w:rsid w:val="004A1CC2"/>
    <w:rsid w:val="004A1DE4"/>
    <w:rsid w:val="004A1E14"/>
    <w:rsid w:val="004A2595"/>
    <w:rsid w:val="004A2B67"/>
    <w:rsid w:val="004A2CCD"/>
    <w:rsid w:val="004A316F"/>
    <w:rsid w:val="004A3C2B"/>
    <w:rsid w:val="004A42CC"/>
    <w:rsid w:val="004A486B"/>
    <w:rsid w:val="004A562C"/>
    <w:rsid w:val="004A5CDE"/>
    <w:rsid w:val="004A618C"/>
    <w:rsid w:val="004A66D5"/>
    <w:rsid w:val="004A6BF7"/>
    <w:rsid w:val="004A7109"/>
    <w:rsid w:val="004A732E"/>
    <w:rsid w:val="004A74EB"/>
    <w:rsid w:val="004A7B2B"/>
    <w:rsid w:val="004B01DF"/>
    <w:rsid w:val="004B0AA9"/>
    <w:rsid w:val="004B0B7B"/>
    <w:rsid w:val="004B0D5D"/>
    <w:rsid w:val="004B1FC3"/>
    <w:rsid w:val="004B3148"/>
    <w:rsid w:val="004B31FC"/>
    <w:rsid w:val="004B3ACD"/>
    <w:rsid w:val="004B3D12"/>
    <w:rsid w:val="004B47B2"/>
    <w:rsid w:val="004B4E06"/>
    <w:rsid w:val="004B506B"/>
    <w:rsid w:val="004B54ED"/>
    <w:rsid w:val="004B6A6A"/>
    <w:rsid w:val="004B6BFE"/>
    <w:rsid w:val="004B6F4D"/>
    <w:rsid w:val="004B750A"/>
    <w:rsid w:val="004B7A21"/>
    <w:rsid w:val="004B7D65"/>
    <w:rsid w:val="004C0547"/>
    <w:rsid w:val="004C0A0C"/>
    <w:rsid w:val="004C1B13"/>
    <w:rsid w:val="004C1D3F"/>
    <w:rsid w:val="004C2CD2"/>
    <w:rsid w:val="004C364E"/>
    <w:rsid w:val="004C3F85"/>
    <w:rsid w:val="004C43F2"/>
    <w:rsid w:val="004C5398"/>
    <w:rsid w:val="004C65E0"/>
    <w:rsid w:val="004C67E9"/>
    <w:rsid w:val="004C7486"/>
    <w:rsid w:val="004C761E"/>
    <w:rsid w:val="004D028E"/>
    <w:rsid w:val="004D05D9"/>
    <w:rsid w:val="004D0D27"/>
    <w:rsid w:val="004D17FA"/>
    <w:rsid w:val="004D2A5F"/>
    <w:rsid w:val="004D2CF6"/>
    <w:rsid w:val="004D333D"/>
    <w:rsid w:val="004D33B5"/>
    <w:rsid w:val="004D3653"/>
    <w:rsid w:val="004D37E9"/>
    <w:rsid w:val="004D3DEF"/>
    <w:rsid w:val="004D3DFF"/>
    <w:rsid w:val="004D4296"/>
    <w:rsid w:val="004D518B"/>
    <w:rsid w:val="004D6D28"/>
    <w:rsid w:val="004D6E3C"/>
    <w:rsid w:val="004D784D"/>
    <w:rsid w:val="004D7B1F"/>
    <w:rsid w:val="004D7BB4"/>
    <w:rsid w:val="004D7CA0"/>
    <w:rsid w:val="004D7E7B"/>
    <w:rsid w:val="004E0466"/>
    <w:rsid w:val="004E0776"/>
    <w:rsid w:val="004E093B"/>
    <w:rsid w:val="004E16DF"/>
    <w:rsid w:val="004E2E3F"/>
    <w:rsid w:val="004E35E2"/>
    <w:rsid w:val="004E3989"/>
    <w:rsid w:val="004E3BFD"/>
    <w:rsid w:val="004E528F"/>
    <w:rsid w:val="004E5DCF"/>
    <w:rsid w:val="004E700F"/>
    <w:rsid w:val="004E787E"/>
    <w:rsid w:val="004E7C2B"/>
    <w:rsid w:val="004F02EB"/>
    <w:rsid w:val="004F05F5"/>
    <w:rsid w:val="004F0A4F"/>
    <w:rsid w:val="004F0EA8"/>
    <w:rsid w:val="004F0F72"/>
    <w:rsid w:val="004F49FF"/>
    <w:rsid w:val="004F4B01"/>
    <w:rsid w:val="004F5A7B"/>
    <w:rsid w:val="004F5F87"/>
    <w:rsid w:val="004F61F7"/>
    <w:rsid w:val="004F7532"/>
    <w:rsid w:val="004F7E1E"/>
    <w:rsid w:val="004F7E25"/>
    <w:rsid w:val="00500124"/>
    <w:rsid w:val="0050057E"/>
    <w:rsid w:val="00501636"/>
    <w:rsid w:val="00502A26"/>
    <w:rsid w:val="00502D8F"/>
    <w:rsid w:val="00503459"/>
    <w:rsid w:val="005037A8"/>
    <w:rsid w:val="00503938"/>
    <w:rsid w:val="00503D0E"/>
    <w:rsid w:val="00504548"/>
    <w:rsid w:val="005045D6"/>
    <w:rsid w:val="0050490D"/>
    <w:rsid w:val="00504D0B"/>
    <w:rsid w:val="00505400"/>
    <w:rsid w:val="00505F27"/>
    <w:rsid w:val="00506E07"/>
    <w:rsid w:val="00507072"/>
    <w:rsid w:val="005071D1"/>
    <w:rsid w:val="0050744F"/>
    <w:rsid w:val="0051012A"/>
    <w:rsid w:val="00510DCA"/>
    <w:rsid w:val="00510EB6"/>
    <w:rsid w:val="005113D2"/>
    <w:rsid w:val="00511D75"/>
    <w:rsid w:val="00511E58"/>
    <w:rsid w:val="00512120"/>
    <w:rsid w:val="0051322D"/>
    <w:rsid w:val="005132C9"/>
    <w:rsid w:val="00513A02"/>
    <w:rsid w:val="005145CA"/>
    <w:rsid w:val="00514937"/>
    <w:rsid w:val="00514A1F"/>
    <w:rsid w:val="0051508B"/>
    <w:rsid w:val="00515D4F"/>
    <w:rsid w:val="00516104"/>
    <w:rsid w:val="005164A9"/>
    <w:rsid w:val="00517C2E"/>
    <w:rsid w:val="00521E4C"/>
    <w:rsid w:val="00522566"/>
    <w:rsid w:val="00522A79"/>
    <w:rsid w:val="00523409"/>
    <w:rsid w:val="0052353A"/>
    <w:rsid w:val="00524AE5"/>
    <w:rsid w:val="00524BE5"/>
    <w:rsid w:val="00526CF7"/>
    <w:rsid w:val="005278FF"/>
    <w:rsid w:val="00527C28"/>
    <w:rsid w:val="0053000A"/>
    <w:rsid w:val="0053134D"/>
    <w:rsid w:val="00531D49"/>
    <w:rsid w:val="00532861"/>
    <w:rsid w:val="00532A1C"/>
    <w:rsid w:val="00534894"/>
    <w:rsid w:val="00535FC0"/>
    <w:rsid w:val="00536350"/>
    <w:rsid w:val="0053691D"/>
    <w:rsid w:val="00537270"/>
    <w:rsid w:val="00537856"/>
    <w:rsid w:val="00537865"/>
    <w:rsid w:val="00537C8C"/>
    <w:rsid w:val="00540E5D"/>
    <w:rsid w:val="00541CBE"/>
    <w:rsid w:val="00541ED3"/>
    <w:rsid w:val="00542FA6"/>
    <w:rsid w:val="005438B7"/>
    <w:rsid w:val="00543E72"/>
    <w:rsid w:val="005444B3"/>
    <w:rsid w:val="005457F0"/>
    <w:rsid w:val="005462A1"/>
    <w:rsid w:val="005476C1"/>
    <w:rsid w:val="00547B8D"/>
    <w:rsid w:val="00547D1F"/>
    <w:rsid w:val="00547D84"/>
    <w:rsid w:val="00550412"/>
    <w:rsid w:val="005508B6"/>
    <w:rsid w:val="00551A4E"/>
    <w:rsid w:val="00551D35"/>
    <w:rsid w:val="005528C7"/>
    <w:rsid w:val="00552B17"/>
    <w:rsid w:val="005536B3"/>
    <w:rsid w:val="00554536"/>
    <w:rsid w:val="00555210"/>
    <w:rsid w:val="00555EF0"/>
    <w:rsid w:val="00556397"/>
    <w:rsid w:val="005566C5"/>
    <w:rsid w:val="00556862"/>
    <w:rsid w:val="005573D3"/>
    <w:rsid w:val="00557EB0"/>
    <w:rsid w:val="00560407"/>
    <w:rsid w:val="005604A0"/>
    <w:rsid w:val="00561E02"/>
    <w:rsid w:val="0056237D"/>
    <w:rsid w:val="00562916"/>
    <w:rsid w:val="00562B60"/>
    <w:rsid w:val="00563490"/>
    <w:rsid w:val="00564CA8"/>
    <w:rsid w:val="00564E83"/>
    <w:rsid w:val="00564FEA"/>
    <w:rsid w:val="005654A9"/>
    <w:rsid w:val="0056553F"/>
    <w:rsid w:val="00566024"/>
    <w:rsid w:val="005665FE"/>
    <w:rsid w:val="00566B4B"/>
    <w:rsid w:val="00566C58"/>
    <w:rsid w:val="00567878"/>
    <w:rsid w:val="00567AD7"/>
    <w:rsid w:val="00567B73"/>
    <w:rsid w:val="005701E4"/>
    <w:rsid w:val="005705E0"/>
    <w:rsid w:val="00570640"/>
    <w:rsid w:val="00571509"/>
    <w:rsid w:val="00571779"/>
    <w:rsid w:val="00571D95"/>
    <w:rsid w:val="00571E77"/>
    <w:rsid w:val="0057284E"/>
    <w:rsid w:val="00573547"/>
    <w:rsid w:val="0057461B"/>
    <w:rsid w:val="00574E3C"/>
    <w:rsid w:val="00575250"/>
    <w:rsid w:val="005755AD"/>
    <w:rsid w:val="005775A1"/>
    <w:rsid w:val="00577A01"/>
    <w:rsid w:val="00577E8A"/>
    <w:rsid w:val="00577EF1"/>
    <w:rsid w:val="005806E2"/>
    <w:rsid w:val="00581338"/>
    <w:rsid w:val="00581339"/>
    <w:rsid w:val="00581744"/>
    <w:rsid w:val="005821A1"/>
    <w:rsid w:val="00582E3A"/>
    <w:rsid w:val="00582F44"/>
    <w:rsid w:val="005834A9"/>
    <w:rsid w:val="00583CAB"/>
    <w:rsid w:val="00585890"/>
    <w:rsid w:val="00585FBE"/>
    <w:rsid w:val="005860F3"/>
    <w:rsid w:val="0058745F"/>
    <w:rsid w:val="00590E8E"/>
    <w:rsid w:val="00590F30"/>
    <w:rsid w:val="00591670"/>
    <w:rsid w:val="00591DE1"/>
    <w:rsid w:val="0059204F"/>
    <w:rsid w:val="005931B6"/>
    <w:rsid w:val="00593639"/>
    <w:rsid w:val="00593AAA"/>
    <w:rsid w:val="005940C3"/>
    <w:rsid w:val="00594174"/>
    <w:rsid w:val="005942AD"/>
    <w:rsid w:val="00594435"/>
    <w:rsid w:val="0059513A"/>
    <w:rsid w:val="00596420"/>
    <w:rsid w:val="00597B41"/>
    <w:rsid w:val="00597DB1"/>
    <w:rsid w:val="005A0CE9"/>
    <w:rsid w:val="005A0F85"/>
    <w:rsid w:val="005A1655"/>
    <w:rsid w:val="005A20F1"/>
    <w:rsid w:val="005A2D67"/>
    <w:rsid w:val="005A2F02"/>
    <w:rsid w:val="005A30FD"/>
    <w:rsid w:val="005A33FA"/>
    <w:rsid w:val="005A38B0"/>
    <w:rsid w:val="005A4732"/>
    <w:rsid w:val="005A49EA"/>
    <w:rsid w:val="005A5DF8"/>
    <w:rsid w:val="005A6626"/>
    <w:rsid w:val="005A6A08"/>
    <w:rsid w:val="005A740E"/>
    <w:rsid w:val="005A784B"/>
    <w:rsid w:val="005A7868"/>
    <w:rsid w:val="005A7A40"/>
    <w:rsid w:val="005B004F"/>
    <w:rsid w:val="005B0060"/>
    <w:rsid w:val="005B0752"/>
    <w:rsid w:val="005B0A2A"/>
    <w:rsid w:val="005B12E0"/>
    <w:rsid w:val="005B26D6"/>
    <w:rsid w:val="005B29D6"/>
    <w:rsid w:val="005B2A81"/>
    <w:rsid w:val="005B2AA8"/>
    <w:rsid w:val="005B2F6A"/>
    <w:rsid w:val="005B35F3"/>
    <w:rsid w:val="005B3B7F"/>
    <w:rsid w:val="005B3E1C"/>
    <w:rsid w:val="005B4177"/>
    <w:rsid w:val="005B44EE"/>
    <w:rsid w:val="005B450F"/>
    <w:rsid w:val="005B471D"/>
    <w:rsid w:val="005B4950"/>
    <w:rsid w:val="005B5C81"/>
    <w:rsid w:val="005B5CD1"/>
    <w:rsid w:val="005B6256"/>
    <w:rsid w:val="005B6685"/>
    <w:rsid w:val="005B6ABE"/>
    <w:rsid w:val="005B765D"/>
    <w:rsid w:val="005B7FAA"/>
    <w:rsid w:val="005C055F"/>
    <w:rsid w:val="005C0CA8"/>
    <w:rsid w:val="005C0D90"/>
    <w:rsid w:val="005C0EEA"/>
    <w:rsid w:val="005C145F"/>
    <w:rsid w:val="005C17A9"/>
    <w:rsid w:val="005C1D3C"/>
    <w:rsid w:val="005C2016"/>
    <w:rsid w:val="005C3352"/>
    <w:rsid w:val="005C53CB"/>
    <w:rsid w:val="005C55E2"/>
    <w:rsid w:val="005C5FB0"/>
    <w:rsid w:val="005C659F"/>
    <w:rsid w:val="005C6F1E"/>
    <w:rsid w:val="005C7522"/>
    <w:rsid w:val="005C7C06"/>
    <w:rsid w:val="005C7E31"/>
    <w:rsid w:val="005D005C"/>
    <w:rsid w:val="005D00BB"/>
    <w:rsid w:val="005D0254"/>
    <w:rsid w:val="005D0B6F"/>
    <w:rsid w:val="005D1FF0"/>
    <w:rsid w:val="005D220C"/>
    <w:rsid w:val="005D26A4"/>
    <w:rsid w:val="005D2994"/>
    <w:rsid w:val="005D348E"/>
    <w:rsid w:val="005D3884"/>
    <w:rsid w:val="005D3D7E"/>
    <w:rsid w:val="005D4476"/>
    <w:rsid w:val="005D4733"/>
    <w:rsid w:val="005D48AF"/>
    <w:rsid w:val="005D4D35"/>
    <w:rsid w:val="005D50F9"/>
    <w:rsid w:val="005D5262"/>
    <w:rsid w:val="005D527D"/>
    <w:rsid w:val="005D5C51"/>
    <w:rsid w:val="005D6400"/>
    <w:rsid w:val="005D747D"/>
    <w:rsid w:val="005D79F3"/>
    <w:rsid w:val="005E0693"/>
    <w:rsid w:val="005E0A15"/>
    <w:rsid w:val="005E0F94"/>
    <w:rsid w:val="005E1396"/>
    <w:rsid w:val="005E1480"/>
    <w:rsid w:val="005E23CA"/>
    <w:rsid w:val="005E25E9"/>
    <w:rsid w:val="005E28B2"/>
    <w:rsid w:val="005E2F6B"/>
    <w:rsid w:val="005E3AFB"/>
    <w:rsid w:val="005E3F13"/>
    <w:rsid w:val="005E60D5"/>
    <w:rsid w:val="005E6A86"/>
    <w:rsid w:val="005E6C70"/>
    <w:rsid w:val="005E74BA"/>
    <w:rsid w:val="005F0292"/>
    <w:rsid w:val="005F071F"/>
    <w:rsid w:val="005F07B0"/>
    <w:rsid w:val="005F1264"/>
    <w:rsid w:val="005F18E9"/>
    <w:rsid w:val="005F2191"/>
    <w:rsid w:val="005F2B79"/>
    <w:rsid w:val="005F2CBB"/>
    <w:rsid w:val="005F42E8"/>
    <w:rsid w:val="005F4CAF"/>
    <w:rsid w:val="005F5884"/>
    <w:rsid w:val="005F60C5"/>
    <w:rsid w:val="005F653D"/>
    <w:rsid w:val="005F75D7"/>
    <w:rsid w:val="005F7AA2"/>
    <w:rsid w:val="005F7DC2"/>
    <w:rsid w:val="0060033B"/>
    <w:rsid w:val="0060105E"/>
    <w:rsid w:val="00601CE1"/>
    <w:rsid w:val="00601D01"/>
    <w:rsid w:val="00602390"/>
    <w:rsid w:val="00602C39"/>
    <w:rsid w:val="006033D8"/>
    <w:rsid w:val="00603C66"/>
    <w:rsid w:val="0060445C"/>
    <w:rsid w:val="00604C42"/>
    <w:rsid w:val="00606EEE"/>
    <w:rsid w:val="0061085A"/>
    <w:rsid w:val="006114DF"/>
    <w:rsid w:val="0061153E"/>
    <w:rsid w:val="006117F7"/>
    <w:rsid w:val="00611A90"/>
    <w:rsid w:val="00612D0A"/>
    <w:rsid w:val="006133DB"/>
    <w:rsid w:val="0061387F"/>
    <w:rsid w:val="00613A79"/>
    <w:rsid w:val="00613AA0"/>
    <w:rsid w:val="0061433F"/>
    <w:rsid w:val="00615684"/>
    <w:rsid w:val="00615998"/>
    <w:rsid w:val="00615A2B"/>
    <w:rsid w:val="00615B8E"/>
    <w:rsid w:val="006162BB"/>
    <w:rsid w:val="00616959"/>
    <w:rsid w:val="00616DAE"/>
    <w:rsid w:val="006178F6"/>
    <w:rsid w:val="00617F3D"/>
    <w:rsid w:val="00620282"/>
    <w:rsid w:val="00620F00"/>
    <w:rsid w:val="006210A8"/>
    <w:rsid w:val="00621BCD"/>
    <w:rsid w:val="00621F5C"/>
    <w:rsid w:val="006225C2"/>
    <w:rsid w:val="006225DC"/>
    <w:rsid w:val="00623076"/>
    <w:rsid w:val="00623C32"/>
    <w:rsid w:val="0062422D"/>
    <w:rsid w:val="0062480A"/>
    <w:rsid w:val="00624B2D"/>
    <w:rsid w:val="00624D8D"/>
    <w:rsid w:val="00624F5A"/>
    <w:rsid w:val="00625144"/>
    <w:rsid w:val="00625DB7"/>
    <w:rsid w:val="006268C2"/>
    <w:rsid w:val="00626AF2"/>
    <w:rsid w:val="00626FF2"/>
    <w:rsid w:val="006274BE"/>
    <w:rsid w:val="00630684"/>
    <w:rsid w:val="00630D63"/>
    <w:rsid w:val="00630F29"/>
    <w:rsid w:val="00631008"/>
    <w:rsid w:val="006316C9"/>
    <w:rsid w:val="00632990"/>
    <w:rsid w:val="00632E3B"/>
    <w:rsid w:val="006330ED"/>
    <w:rsid w:val="00633D57"/>
    <w:rsid w:val="00634B6E"/>
    <w:rsid w:val="00634DE2"/>
    <w:rsid w:val="00635285"/>
    <w:rsid w:val="00635E75"/>
    <w:rsid w:val="00635FEF"/>
    <w:rsid w:val="00636A03"/>
    <w:rsid w:val="00636B0E"/>
    <w:rsid w:val="00636F79"/>
    <w:rsid w:val="00637345"/>
    <w:rsid w:val="006373AA"/>
    <w:rsid w:val="006401CA"/>
    <w:rsid w:val="00640708"/>
    <w:rsid w:val="00640F60"/>
    <w:rsid w:val="00643EDE"/>
    <w:rsid w:val="006445E2"/>
    <w:rsid w:val="00644C74"/>
    <w:rsid w:val="00645212"/>
    <w:rsid w:val="00645BB1"/>
    <w:rsid w:val="00645F86"/>
    <w:rsid w:val="006469FB"/>
    <w:rsid w:val="00647003"/>
    <w:rsid w:val="006475A6"/>
    <w:rsid w:val="00647636"/>
    <w:rsid w:val="00647A77"/>
    <w:rsid w:val="00647BD9"/>
    <w:rsid w:val="00650A30"/>
    <w:rsid w:val="0065243D"/>
    <w:rsid w:val="00652550"/>
    <w:rsid w:val="0065346C"/>
    <w:rsid w:val="00653E70"/>
    <w:rsid w:val="0065441D"/>
    <w:rsid w:val="00654AF6"/>
    <w:rsid w:val="00654C4A"/>
    <w:rsid w:val="00655A19"/>
    <w:rsid w:val="006561E3"/>
    <w:rsid w:val="0065622A"/>
    <w:rsid w:val="00656A76"/>
    <w:rsid w:val="00656D67"/>
    <w:rsid w:val="006571AA"/>
    <w:rsid w:val="00657B12"/>
    <w:rsid w:val="00657B6F"/>
    <w:rsid w:val="00657EF9"/>
    <w:rsid w:val="00660759"/>
    <w:rsid w:val="0066197E"/>
    <w:rsid w:val="00661D4E"/>
    <w:rsid w:val="00662453"/>
    <w:rsid w:val="0066299E"/>
    <w:rsid w:val="00662AE0"/>
    <w:rsid w:val="00662D09"/>
    <w:rsid w:val="00662D12"/>
    <w:rsid w:val="00663004"/>
    <w:rsid w:val="006631F9"/>
    <w:rsid w:val="00663C4D"/>
    <w:rsid w:val="00664F5C"/>
    <w:rsid w:val="00665289"/>
    <w:rsid w:val="00666307"/>
    <w:rsid w:val="006663B5"/>
    <w:rsid w:val="00666509"/>
    <w:rsid w:val="00666A09"/>
    <w:rsid w:val="00666D32"/>
    <w:rsid w:val="00666ED5"/>
    <w:rsid w:val="0066751E"/>
    <w:rsid w:val="00667549"/>
    <w:rsid w:val="0066766F"/>
    <w:rsid w:val="00667690"/>
    <w:rsid w:val="00667E42"/>
    <w:rsid w:val="006700D2"/>
    <w:rsid w:val="006703EF"/>
    <w:rsid w:val="00670498"/>
    <w:rsid w:val="0067064D"/>
    <w:rsid w:val="00670CE8"/>
    <w:rsid w:val="00670D06"/>
    <w:rsid w:val="006718E2"/>
    <w:rsid w:val="00672258"/>
    <w:rsid w:val="006722E6"/>
    <w:rsid w:val="0067242E"/>
    <w:rsid w:val="0067326A"/>
    <w:rsid w:val="00673595"/>
    <w:rsid w:val="00673698"/>
    <w:rsid w:val="0067400A"/>
    <w:rsid w:val="00675364"/>
    <w:rsid w:val="00675A0A"/>
    <w:rsid w:val="00675A61"/>
    <w:rsid w:val="006760AF"/>
    <w:rsid w:val="00677AD8"/>
    <w:rsid w:val="00677CF9"/>
    <w:rsid w:val="00677ED6"/>
    <w:rsid w:val="00680EA1"/>
    <w:rsid w:val="00680F34"/>
    <w:rsid w:val="00681BC4"/>
    <w:rsid w:val="00681D2D"/>
    <w:rsid w:val="00682F9F"/>
    <w:rsid w:val="006836FA"/>
    <w:rsid w:val="006838F5"/>
    <w:rsid w:val="00683CBE"/>
    <w:rsid w:val="00684546"/>
    <w:rsid w:val="00686C68"/>
    <w:rsid w:val="006870D7"/>
    <w:rsid w:val="0068768A"/>
    <w:rsid w:val="0069029B"/>
    <w:rsid w:val="0069183D"/>
    <w:rsid w:val="00691C99"/>
    <w:rsid w:val="00691CC6"/>
    <w:rsid w:val="006924F0"/>
    <w:rsid w:val="0069279C"/>
    <w:rsid w:val="00693F78"/>
    <w:rsid w:val="00694331"/>
    <w:rsid w:val="0069531D"/>
    <w:rsid w:val="006954B8"/>
    <w:rsid w:val="006959A8"/>
    <w:rsid w:val="006959D1"/>
    <w:rsid w:val="00695A08"/>
    <w:rsid w:val="00696203"/>
    <w:rsid w:val="0069624E"/>
    <w:rsid w:val="006965F7"/>
    <w:rsid w:val="00696B99"/>
    <w:rsid w:val="006972F8"/>
    <w:rsid w:val="00697318"/>
    <w:rsid w:val="006974D6"/>
    <w:rsid w:val="00697F7E"/>
    <w:rsid w:val="006A05D0"/>
    <w:rsid w:val="006A0F12"/>
    <w:rsid w:val="006A1F5F"/>
    <w:rsid w:val="006A25D1"/>
    <w:rsid w:val="006A2A8D"/>
    <w:rsid w:val="006A2FBF"/>
    <w:rsid w:val="006A31F9"/>
    <w:rsid w:val="006A339C"/>
    <w:rsid w:val="006A3831"/>
    <w:rsid w:val="006A4258"/>
    <w:rsid w:val="006A4307"/>
    <w:rsid w:val="006A4B39"/>
    <w:rsid w:val="006A4E4E"/>
    <w:rsid w:val="006A4F78"/>
    <w:rsid w:val="006A555F"/>
    <w:rsid w:val="006A6529"/>
    <w:rsid w:val="006A66BB"/>
    <w:rsid w:val="006A6FA9"/>
    <w:rsid w:val="006A7CFE"/>
    <w:rsid w:val="006B044F"/>
    <w:rsid w:val="006B15C0"/>
    <w:rsid w:val="006B1852"/>
    <w:rsid w:val="006B1968"/>
    <w:rsid w:val="006B198F"/>
    <w:rsid w:val="006B1F54"/>
    <w:rsid w:val="006B1FF4"/>
    <w:rsid w:val="006B207D"/>
    <w:rsid w:val="006B2972"/>
    <w:rsid w:val="006B2AC7"/>
    <w:rsid w:val="006B36CB"/>
    <w:rsid w:val="006B3A3B"/>
    <w:rsid w:val="006B40E2"/>
    <w:rsid w:val="006B4192"/>
    <w:rsid w:val="006B4DF4"/>
    <w:rsid w:val="006B4FD0"/>
    <w:rsid w:val="006B55CC"/>
    <w:rsid w:val="006B5B92"/>
    <w:rsid w:val="006B5CB4"/>
    <w:rsid w:val="006B62A6"/>
    <w:rsid w:val="006B6CF3"/>
    <w:rsid w:val="006B6D3A"/>
    <w:rsid w:val="006B79CB"/>
    <w:rsid w:val="006B7A09"/>
    <w:rsid w:val="006C109B"/>
    <w:rsid w:val="006C15F9"/>
    <w:rsid w:val="006C195A"/>
    <w:rsid w:val="006C1E1C"/>
    <w:rsid w:val="006C216A"/>
    <w:rsid w:val="006C2C8B"/>
    <w:rsid w:val="006C3269"/>
    <w:rsid w:val="006C3426"/>
    <w:rsid w:val="006C368A"/>
    <w:rsid w:val="006C3D1B"/>
    <w:rsid w:val="006C3F5E"/>
    <w:rsid w:val="006C59B8"/>
    <w:rsid w:val="006C5D68"/>
    <w:rsid w:val="006C5E47"/>
    <w:rsid w:val="006C6954"/>
    <w:rsid w:val="006D0CAE"/>
    <w:rsid w:val="006D0DE7"/>
    <w:rsid w:val="006D25E8"/>
    <w:rsid w:val="006D2C9A"/>
    <w:rsid w:val="006D335F"/>
    <w:rsid w:val="006D42EC"/>
    <w:rsid w:val="006D4654"/>
    <w:rsid w:val="006D531E"/>
    <w:rsid w:val="006D5BB8"/>
    <w:rsid w:val="006D61BA"/>
    <w:rsid w:val="006D672C"/>
    <w:rsid w:val="006D6E48"/>
    <w:rsid w:val="006D6EA9"/>
    <w:rsid w:val="006E014D"/>
    <w:rsid w:val="006E13F5"/>
    <w:rsid w:val="006E1BD1"/>
    <w:rsid w:val="006E1EC1"/>
    <w:rsid w:val="006E21E5"/>
    <w:rsid w:val="006E251D"/>
    <w:rsid w:val="006E2820"/>
    <w:rsid w:val="006E3D24"/>
    <w:rsid w:val="006E3DB8"/>
    <w:rsid w:val="006E4B43"/>
    <w:rsid w:val="006E502E"/>
    <w:rsid w:val="006E587B"/>
    <w:rsid w:val="006E58DD"/>
    <w:rsid w:val="006E5B04"/>
    <w:rsid w:val="006E64BE"/>
    <w:rsid w:val="006E6985"/>
    <w:rsid w:val="006E7613"/>
    <w:rsid w:val="006F1D33"/>
    <w:rsid w:val="006F370E"/>
    <w:rsid w:val="006F3BA3"/>
    <w:rsid w:val="006F4330"/>
    <w:rsid w:val="006F440F"/>
    <w:rsid w:val="006F4F3B"/>
    <w:rsid w:val="006F512E"/>
    <w:rsid w:val="006F515D"/>
    <w:rsid w:val="006F5592"/>
    <w:rsid w:val="006F5A59"/>
    <w:rsid w:val="006F5F03"/>
    <w:rsid w:val="006F6598"/>
    <w:rsid w:val="006F68E8"/>
    <w:rsid w:val="006F6BE1"/>
    <w:rsid w:val="006F6DBB"/>
    <w:rsid w:val="007004E7"/>
    <w:rsid w:val="00700B9F"/>
    <w:rsid w:val="00701401"/>
    <w:rsid w:val="0070148C"/>
    <w:rsid w:val="00701C45"/>
    <w:rsid w:val="00702135"/>
    <w:rsid w:val="00702446"/>
    <w:rsid w:val="0070255D"/>
    <w:rsid w:val="00704762"/>
    <w:rsid w:val="00706164"/>
    <w:rsid w:val="007075A9"/>
    <w:rsid w:val="00707C24"/>
    <w:rsid w:val="00707D44"/>
    <w:rsid w:val="00707E3D"/>
    <w:rsid w:val="007107A3"/>
    <w:rsid w:val="0071122E"/>
    <w:rsid w:val="00711B54"/>
    <w:rsid w:val="00713799"/>
    <w:rsid w:val="00713CF4"/>
    <w:rsid w:val="00714005"/>
    <w:rsid w:val="0071423A"/>
    <w:rsid w:val="007153AF"/>
    <w:rsid w:val="007162B6"/>
    <w:rsid w:val="00716CEA"/>
    <w:rsid w:val="00716D32"/>
    <w:rsid w:val="00717EE8"/>
    <w:rsid w:val="00721AE9"/>
    <w:rsid w:val="007221EE"/>
    <w:rsid w:val="0072284E"/>
    <w:rsid w:val="00722F80"/>
    <w:rsid w:val="007258A3"/>
    <w:rsid w:val="00725E01"/>
    <w:rsid w:val="00726269"/>
    <w:rsid w:val="007276E3"/>
    <w:rsid w:val="00727ADA"/>
    <w:rsid w:val="00730CC6"/>
    <w:rsid w:val="00730D30"/>
    <w:rsid w:val="00731904"/>
    <w:rsid w:val="00731963"/>
    <w:rsid w:val="00731AE0"/>
    <w:rsid w:val="00731B95"/>
    <w:rsid w:val="0073200B"/>
    <w:rsid w:val="007321F6"/>
    <w:rsid w:val="0073352F"/>
    <w:rsid w:val="00734239"/>
    <w:rsid w:val="00734794"/>
    <w:rsid w:val="00734841"/>
    <w:rsid w:val="00734D9E"/>
    <w:rsid w:val="00735099"/>
    <w:rsid w:val="0073599C"/>
    <w:rsid w:val="00736BC1"/>
    <w:rsid w:val="00736DA3"/>
    <w:rsid w:val="00737AF8"/>
    <w:rsid w:val="007402EE"/>
    <w:rsid w:val="007411DD"/>
    <w:rsid w:val="00741743"/>
    <w:rsid w:val="00741D47"/>
    <w:rsid w:val="007427C6"/>
    <w:rsid w:val="007428E4"/>
    <w:rsid w:val="007428FB"/>
    <w:rsid w:val="00743C57"/>
    <w:rsid w:val="0074447D"/>
    <w:rsid w:val="00744F03"/>
    <w:rsid w:val="00745D27"/>
    <w:rsid w:val="00746035"/>
    <w:rsid w:val="00746E9D"/>
    <w:rsid w:val="00747FF7"/>
    <w:rsid w:val="0075030D"/>
    <w:rsid w:val="0075348A"/>
    <w:rsid w:val="0075359F"/>
    <w:rsid w:val="00753716"/>
    <w:rsid w:val="00753819"/>
    <w:rsid w:val="007540FF"/>
    <w:rsid w:val="007557E0"/>
    <w:rsid w:val="00755823"/>
    <w:rsid w:val="00755B8A"/>
    <w:rsid w:val="0075667B"/>
    <w:rsid w:val="00757D02"/>
    <w:rsid w:val="0076099E"/>
    <w:rsid w:val="007612EB"/>
    <w:rsid w:val="0076312F"/>
    <w:rsid w:val="00763401"/>
    <w:rsid w:val="0076393B"/>
    <w:rsid w:val="0076486B"/>
    <w:rsid w:val="00764958"/>
    <w:rsid w:val="00765870"/>
    <w:rsid w:val="00765998"/>
    <w:rsid w:val="00765D88"/>
    <w:rsid w:val="00766217"/>
    <w:rsid w:val="0076708D"/>
    <w:rsid w:val="00767717"/>
    <w:rsid w:val="007707A5"/>
    <w:rsid w:val="0077097B"/>
    <w:rsid w:val="00770BC8"/>
    <w:rsid w:val="007714BE"/>
    <w:rsid w:val="00771A35"/>
    <w:rsid w:val="00771AC0"/>
    <w:rsid w:val="00772289"/>
    <w:rsid w:val="00773AA3"/>
    <w:rsid w:val="00773F4E"/>
    <w:rsid w:val="00775421"/>
    <w:rsid w:val="0077605A"/>
    <w:rsid w:val="00776064"/>
    <w:rsid w:val="00776986"/>
    <w:rsid w:val="00776FC7"/>
    <w:rsid w:val="00777390"/>
    <w:rsid w:val="007776BD"/>
    <w:rsid w:val="00777817"/>
    <w:rsid w:val="007815BA"/>
    <w:rsid w:val="00781819"/>
    <w:rsid w:val="007820E2"/>
    <w:rsid w:val="0078303F"/>
    <w:rsid w:val="007846A5"/>
    <w:rsid w:val="00784836"/>
    <w:rsid w:val="00784A47"/>
    <w:rsid w:val="00785444"/>
    <w:rsid w:val="007855B6"/>
    <w:rsid w:val="00785868"/>
    <w:rsid w:val="00786A07"/>
    <w:rsid w:val="00786B15"/>
    <w:rsid w:val="007875B7"/>
    <w:rsid w:val="00790F45"/>
    <w:rsid w:val="00791141"/>
    <w:rsid w:val="00791728"/>
    <w:rsid w:val="00791810"/>
    <w:rsid w:val="00792F5A"/>
    <w:rsid w:val="0079327A"/>
    <w:rsid w:val="0079374A"/>
    <w:rsid w:val="00793D73"/>
    <w:rsid w:val="00793E45"/>
    <w:rsid w:val="00793F2C"/>
    <w:rsid w:val="00794840"/>
    <w:rsid w:val="00794A1E"/>
    <w:rsid w:val="00795014"/>
    <w:rsid w:val="007950D5"/>
    <w:rsid w:val="007960B9"/>
    <w:rsid w:val="007961AB"/>
    <w:rsid w:val="00796DC9"/>
    <w:rsid w:val="00797003"/>
    <w:rsid w:val="00797428"/>
    <w:rsid w:val="007974A5"/>
    <w:rsid w:val="007978FC"/>
    <w:rsid w:val="007A06EA"/>
    <w:rsid w:val="007A1E10"/>
    <w:rsid w:val="007A295F"/>
    <w:rsid w:val="007A2E9A"/>
    <w:rsid w:val="007A3625"/>
    <w:rsid w:val="007A4EEB"/>
    <w:rsid w:val="007A4F47"/>
    <w:rsid w:val="007A54EB"/>
    <w:rsid w:val="007A5835"/>
    <w:rsid w:val="007A6B19"/>
    <w:rsid w:val="007A6C60"/>
    <w:rsid w:val="007A7FC7"/>
    <w:rsid w:val="007B0229"/>
    <w:rsid w:val="007B0491"/>
    <w:rsid w:val="007B06BB"/>
    <w:rsid w:val="007B0FB6"/>
    <w:rsid w:val="007B16B0"/>
    <w:rsid w:val="007B21FA"/>
    <w:rsid w:val="007B2938"/>
    <w:rsid w:val="007B3466"/>
    <w:rsid w:val="007B3EB7"/>
    <w:rsid w:val="007B415A"/>
    <w:rsid w:val="007B42EB"/>
    <w:rsid w:val="007B48F6"/>
    <w:rsid w:val="007B4F5C"/>
    <w:rsid w:val="007B52C9"/>
    <w:rsid w:val="007B55EB"/>
    <w:rsid w:val="007B5D53"/>
    <w:rsid w:val="007B60A0"/>
    <w:rsid w:val="007B623D"/>
    <w:rsid w:val="007B665A"/>
    <w:rsid w:val="007B6DCF"/>
    <w:rsid w:val="007B6F5F"/>
    <w:rsid w:val="007B71A7"/>
    <w:rsid w:val="007B72B1"/>
    <w:rsid w:val="007B734D"/>
    <w:rsid w:val="007B7839"/>
    <w:rsid w:val="007B7C98"/>
    <w:rsid w:val="007B7CD0"/>
    <w:rsid w:val="007C0593"/>
    <w:rsid w:val="007C0A73"/>
    <w:rsid w:val="007C0EFB"/>
    <w:rsid w:val="007C169E"/>
    <w:rsid w:val="007C1AB3"/>
    <w:rsid w:val="007C34C8"/>
    <w:rsid w:val="007C3B3F"/>
    <w:rsid w:val="007C450F"/>
    <w:rsid w:val="007C455C"/>
    <w:rsid w:val="007C594D"/>
    <w:rsid w:val="007C5BEE"/>
    <w:rsid w:val="007C5C78"/>
    <w:rsid w:val="007C62EB"/>
    <w:rsid w:val="007C783D"/>
    <w:rsid w:val="007D01F9"/>
    <w:rsid w:val="007D0A52"/>
    <w:rsid w:val="007D1301"/>
    <w:rsid w:val="007D1C00"/>
    <w:rsid w:val="007D1CBA"/>
    <w:rsid w:val="007D1EE4"/>
    <w:rsid w:val="007D2062"/>
    <w:rsid w:val="007D2561"/>
    <w:rsid w:val="007D284A"/>
    <w:rsid w:val="007D2D2A"/>
    <w:rsid w:val="007D30ED"/>
    <w:rsid w:val="007D3389"/>
    <w:rsid w:val="007D34E7"/>
    <w:rsid w:val="007D3526"/>
    <w:rsid w:val="007D3759"/>
    <w:rsid w:val="007D52B4"/>
    <w:rsid w:val="007D53C7"/>
    <w:rsid w:val="007D590F"/>
    <w:rsid w:val="007D5B8F"/>
    <w:rsid w:val="007D5E2B"/>
    <w:rsid w:val="007D6283"/>
    <w:rsid w:val="007D64F3"/>
    <w:rsid w:val="007D65ED"/>
    <w:rsid w:val="007D6865"/>
    <w:rsid w:val="007D77F3"/>
    <w:rsid w:val="007D7E6D"/>
    <w:rsid w:val="007E080A"/>
    <w:rsid w:val="007E1814"/>
    <w:rsid w:val="007E1A92"/>
    <w:rsid w:val="007E23CC"/>
    <w:rsid w:val="007E2727"/>
    <w:rsid w:val="007E2B4F"/>
    <w:rsid w:val="007E2BA8"/>
    <w:rsid w:val="007E2C7B"/>
    <w:rsid w:val="007E3DE2"/>
    <w:rsid w:val="007E41EC"/>
    <w:rsid w:val="007E491D"/>
    <w:rsid w:val="007E5480"/>
    <w:rsid w:val="007E5515"/>
    <w:rsid w:val="007E5852"/>
    <w:rsid w:val="007E5BED"/>
    <w:rsid w:val="007E646A"/>
    <w:rsid w:val="007E692D"/>
    <w:rsid w:val="007E70A3"/>
    <w:rsid w:val="007E7A6D"/>
    <w:rsid w:val="007E7E76"/>
    <w:rsid w:val="007F10F6"/>
    <w:rsid w:val="007F180C"/>
    <w:rsid w:val="007F2159"/>
    <w:rsid w:val="007F27F0"/>
    <w:rsid w:val="007F3445"/>
    <w:rsid w:val="007F529F"/>
    <w:rsid w:val="007F5815"/>
    <w:rsid w:val="007F5AF0"/>
    <w:rsid w:val="007F5B23"/>
    <w:rsid w:val="007F5D5D"/>
    <w:rsid w:val="007F6BA7"/>
    <w:rsid w:val="007F7D9A"/>
    <w:rsid w:val="007F7E68"/>
    <w:rsid w:val="00800408"/>
    <w:rsid w:val="00801777"/>
    <w:rsid w:val="00801B7A"/>
    <w:rsid w:val="00802D7E"/>
    <w:rsid w:val="00802ECB"/>
    <w:rsid w:val="00803C84"/>
    <w:rsid w:val="00803CA9"/>
    <w:rsid w:val="008040B7"/>
    <w:rsid w:val="00804121"/>
    <w:rsid w:val="008041C0"/>
    <w:rsid w:val="008045E7"/>
    <w:rsid w:val="00804E0F"/>
    <w:rsid w:val="00805D19"/>
    <w:rsid w:val="00805EA4"/>
    <w:rsid w:val="00806EDE"/>
    <w:rsid w:val="00807CA0"/>
    <w:rsid w:val="00807F17"/>
    <w:rsid w:val="00810804"/>
    <w:rsid w:val="00810BF8"/>
    <w:rsid w:val="00811430"/>
    <w:rsid w:val="00811A89"/>
    <w:rsid w:val="00811CCB"/>
    <w:rsid w:val="008138A7"/>
    <w:rsid w:val="0081411A"/>
    <w:rsid w:val="008151B0"/>
    <w:rsid w:val="00816708"/>
    <w:rsid w:val="00816986"/>
    <w:rsid w:val="00817170"/>
    <w:rsid w:val="00820305"/>
    <w:rsid w:val="00820700"/>
    <w:rsid w:val="00821AA1"/>
    <w:rsid w:val="0082235F"/>
    <w:rsid w:val="00822DEA"/>
    <w:rsid w:val="00823474"/>
    <w:rsid w:val="00824038"/>
    <w:rsid w:val="00825787"/>
    <w:rsid w:val="008269B3"/>
    <w:rsid w:val="00826CDA"/>
    <w:rsid w:val="00826E3F"/>
    <w:rsid w:val="00827596"/>
    <w:rsid w:val="008275F3"/>
    <w:rsid w:val="00830AA1"/>
    <w:rsid w:val="008310FE"/>
    <w:rsid w:val="00831A05"/>
    <w:rsid w:val="00831B05"/>
    <w:rsid w:val="00831DE2"/>
    <w:rsid w:val="00832101"/>
    <w:rsid w:val="00832165"/>
    <w:rsid w:val="00832E26"/>
    <w:rsid w:val="008331AE"/>
    <w:rsid w:val="0083397F"/>
    <w:rsid w:val="0083466D"/>
    <w:rsid w:val="00834E17"/>
    <w:rsid w:val="008350FF"/>
    <w:rsid w:val="00835252"/>
    <w:rsid w:val="00835625"/>
    <w:rsid w:val="00835784"/>
    <w:rsid w:val="008363F0"/>
    <w:rsid w:val="0083786B"/>
    <w:rsid w:val="00840576"/>
    <w:rsid w:val="008406A7"/>
    <w:rsid w:val="00840728"/>
    <w:rsid w:val="00840870"/>
    <w:rsid w:val="00840DFB"/>
    <w:rsid w:val="00843733"/>
    <w:rsid w:val="008438AF"/>
    <w:rsid w:val="00843900"/>
    <w:rsid w:val="00843975"/>
    <w:rsid w:val="00843CD2"/>
    <w:rsid w:val="00844207"/>
    <w:rsid w:val="00844A8A"/>
    <w:rsid w:val="00844BDC"/>
    <w:rsid w:val="0084650F"/>
    <w:rsid w:val="00846CF1"/>
    <w:rsid w:val="00850C1A"/>
    <w:rsid w:val="00850C35"/>
    <w:rsid w:val="00850D56"/>
    <w:rsid w:val="00850DF3"/>
    <w:rsid w:val="0085167F"/>
    <w:rsid w:val="00851CD8"/>
    <w:rsid w:val="00852343"/>
    <w:rsid w:val="00852732"/>
    <w:rsid w:val="00853654"/>
    <w:rsid w:val="00853825"/>
    <w:rsid w:val="008539DF"/>
    <w:rsid w:val="008546F6"/>
    <w:rsid w:val="0085503C"/>
    <w:rsid w:val="00855622"/>
    <w:rsid w:val="00856445"/>
    <w:rsid w:val="00856BE3"/>
    <w:rsid w:val="0085746D"/>
    <w:rsid w:val="0086045B"/>
    <w:rsid w:val="00860541"/>
    <w:rsid w:val="008617DB"/>
    <w:rsid w:val="00862E90"/>
    <w:rsid w:val="00863792"/>
    <w:rsid w:val="00864A7C"/>
    <w:rsid w:val="008654AD"/>
    <w:rsid w:val="008657A4"/>
    <w:rsid w:val="00865DF4"/>
    <w:rsid w:val="00866A9D"/>
    <w:rsid w:val="00867330"/>
    <w:rsid w:val="00867779"/>
    <w:rsid w:val="00870E63"/>
    <w:rsid w:val="00872762"/>
    <w:rsid w:val="0087289C"/>
    <w:rsid w:val="00872C51"/>
    <w:rsid w:val="0087316C"/>
    <w:rsid w:val="00873691"/>
    <w:rsid w:val="00873C2F"/>
    <w:rsid w:val="008741DF"/>
    <w:rsid w:val="0087543F"/>
    <w:rsid w:val="00875F91"/>
    <w:rsid w:val="0087619E"/>
    <w:rsid w:val="0087638C"/>
    <w:rsid w:val="008767FB"/>
    <w:rsid w:val="00876CCB"/>
    <w:rsid w:val="00876E03"/>
    <w:rsid w:val="008775EA"/>
    <w:rsid w:val="00877AE2"/>
    <w:rsid w:val="00877E2C"/>
    <w:rsid w:val="0088001D"/>
    <w:rsid w:val="00880841"/>
    <w:rsid w:val="00881070"/>
    <w:rsid w:val="008830A3"/>
    <w:rsid w:val="00883545"/>
    <w:rsid w:val="00883988"/>
    <w:rsid w:val="008839E9"/>
    <w:rsid w:val="00884C00"/>
    <w:rsid w:val="0088552F"/>
    <w:rsid w:val="00886838"/>
    <w:rsid w:val="00886B91"/>
    <w:rsid w:val="00886D26"/>
    <w:rsid w:val="00887420"/>
    <w:rsid w:val="00887D1A"/>
    <w:rsid w:val="00890EFE"/>
    <w:rsid w:val="008911AE"/>
    <w:rsid w:val="008912D6"/>
    <w:rsid w:val="0089179B"/>
    <w:rsid w:val="00892053"/>
    <w:rsid w:val="008923FF"/>
    <w:rsid w:val="008926E4"/>
    <w:rsid w:val="008938D2"/>
    <w:rsid w:val="00893CC4"/>
    <w:rsid w:val="00893E8F"/>
    <w:rsid w:val="0089454D"/>
    <w:rsid w:val="008949E1"/>
    <w:rsid w:val="0089526D"/>
    <w:rsid w:val="00895563"/>
    <w:rsid w:val="00895889"/>
    <w:rsid w:val="00896196"/>
    <w:rsid w:val="008963F5"/>
    <w:rsid w:val="00897F04"/>
    <w:rsid w:val="008A0B1A"/>
    <w:rsid w:val="008A0DA5"/>
    <w:rsid w:val="008A0FE0"/>
    <w:rsid w:val="008A14AA"/>
    <w:rsid w:val="008A1B23"/>
    <w:rsid w:val="008A2A24"/>
    <w:rsid w:val="008A2B67"/>
    <w:rsid w:val="008A2BED"/>
    <w:rsid w:val="008A2C94"/>
    <w:rsid w:val="008A3027"/>
    <w:rsid w:val="008A39B0"/>
    <w:rsid w:val="008A42AE"/>
    <w:rsid w:val="008A49AA"/>
    <w:rsid w:val="008A49DB"/>
    <w:rsid w:val="008A4A7F"/>
    <w:rsid w:val="008A4CAA"/>
    <w:rsid w:val="008A51C6"/>
    <w:rsid w:val="008A5926"/>
    <w:rsid w:val="008A5C64"/>
    <w:rsid w:val="008A5C8E"/>
    <w:rsid w:val="008A6022"/>
    <w:rsid w:val="008A6507"/>
    <w:rsid w:val="008A758E"/>
    <w:rsid w:val="008A7B98"/>
    <w:rsid w:val="008A7C9E"/>
    <w:rsid w:val="008A7ED9"/>
    <w:rsid w:val="008B0913"/>
    <w:rsid w:val="008B13CE"/>
    <w:rsid w:val="008B181E"/>
    <w:rsid w:val="008B21B2"/>
    <w:rsid w:val="008B27BD"/>
    <w:rsid w:val="008B2971"/>
    <w:rsid w:val="008B3329"/>
    <w:rsid w:val="008B3C70"/>
    <w:rsid w:val="008B4F5B"/>
    <w:rsid w:val="008B50C1"/>
    <w:rsid w:val="008B5488"/>
    <w:rsid w:val="008B67AA"/>
    <w:rsid w:val="008B7071"/>
    <w:rsid w:val="008B7570"/>
    <w:rsid w:val="008B7864"/>
    <w:rsid w:val="008B7D0E"/>
    <w:rsid w:val="008B7ECC"/>
    <w:rsid w:val="008C030E"/>
    <w:rsid w:val="008C1293"/>
    <w:rsid w:val="008C1422"/>
    <w:rsid w:val="008C16A8"/>
    <w:rsid w:val="008C1803"/>
    <w:rsid w:val="008C18C9"/>
    <w:rsid w:val="008C259F"/>
    <w:rsid w:val="008C2657"/>
    <w:rsid w:val="008C274B"/>
    <w:rsid w:val="008C3D5E"/>
    <w:rsid w:val="008C5B77"/>
    <w:rsid w:val="008C5F50"/>
    <w:rsid w:val="008C5FEC"/>
    <w:rsid w:val="008C6A57"/>
    <w:rsid w:val="008C6C8B"/>
    <w:rsid w:val="008C7392"/>
    <w:rsid w:val="008C7BBF"/>
    <w:rsid w:val="008D09CD"/>
    <w:rsid w:val="008D1248"/>
    <w:rsid w:val="008D18BA"/>
    <w:rsid w:val="008D1C45"/>
    <w:rsid w:val="008D1FEC"/>
    <w:rsid w:val="008D2CC2"/>
    <w:rsid w:val="008D333B"/>
    <w:rsid w:val="008D3795"/>
    <w:rsid w:val="008D3CB0"/>
    <w:rsid w:val="008D3D0C"/>
    <w:rsid w:val="008D438B"/>
    <w:rsid w:val="008D4D39"/>
    <w:rsid w:val="008D52A0"/>
    <w:rsid w:val="008D71A4"/>
    <w:rsid w:val="008D7517"/>
    <w:rsid w:val="008D799A"/>
    <w:rsid w:val="008D7B34"/>
    <w:rsid w:val="008E05FD"/>
    <w:rsid w:val="008E0CE2"/>
    <w:rsid w:val="008E1072"/>
    <w:rsid w:val="008E16B3"/>
    <w:rsid w:val="008E1D7E"/>
    <w:rsid w:val="008E2EEB"/>
    <w:rsid w:val="008E3A55"/>
    <w:rsid w:val="008E6BE3"/>
    <w:rsid w:val="008E6E33"/>
    <w:rsid w:val="008F077A"/>
    <w:rsid w:val="008F0F57"/>
    <w:rsid w:val="008F180D"/>
    <w:rsid w:val="008F186C"/>
    <w:rsid w:val="008F198B"/>
    <w:rsid w:val="008F1F9F"/>
    <w:rsid w:val="008F20CB"/>
    <w:rsid w:val="008F3716"/>
    <w:rsid w:val="008F38E6"/>
    <w:rsid w:val="008F4500"/>
    <w:rsid w:val="008F4586"/>
    <w:rsid w:val="008F47A3"/>
    <w:rsid w:val="008F5117"/>
    <w:rsid w:val="008F5167"/>
    <w:rsid w:val="008F538E"/>
    <w:rsid w:val="008F55BF"/>
    <w:rsid w:val="008F64E8"/>
    <w:rsid w:val="008F6910"/>
    <w:rsid w:val="008F69D5"/>
    <w:rsid w:val="008F6F95"/>
    <w:rsid w:val="008F7593"/>
    <w:rsid w:val="008F7B47"/>
    <w:rsid w:val="00900F77"/>
    <w:rsid w:val="00901997"/>
    <w:rsid w:val="00901E5E"/>
    <w:rsid w:val="0090299E"/>
    <w:rsid w:val="00902D1E"/>
    <w:rsid w:val="00905348"/>
    <w:rsid w:val="009055A0"/>
    <w:rsid w:val="00906237"/>
    <w:rsid w:val="0090709C"/>
    <w:rsid w:val="0090730F"/>
    <w:rsid w:val="0090731A"/>
    <w:rsid w:val="009073C3"/>
    <w:rsid w:val="009076A4"/>
    <w:rsid w:val="00907B75"/>
    <w:rsid w:val="0091039E"/>
    <w:rsid w:val="00910A10"/>
    <w:rsid w:val="00910C02"/>
    <w:rsid w:val="00911368"/>
    <w:rsid w:val="00911381"/>
    <w:rsid w:val="00911556"/>
    <w:rsid w:val="00911B7C"/>
    <w:rsid w:val="009122FD"/>
    <w:rsid w:val="009131B3"/>
    <w:rsid w:val="009137AC"/>
    <w:rsid w:val="00915926"/>
    <w:rsid w:val="009166B2"/>
    <w:rsid w:val="009169F2"/>
    <w:rsid w:val="0091771A"/>
    <w:rsid w:val="00917724"/>
    <w:rsid w:val="009177D7"/>
    <w:rsid w:val="009200F2"/>
    <w:rsid w:val="00920351"/>
    <w:rsid w:val="0092057A"/>
    <w:rsid w:val="00921365"/>
    <w:rsid w:val="00921728"/>
    <w:rsid w:val="009231E3"/>
    <w:rsid w:val="009232AE"/>
    <w:rsid w:val="009246BD"/>
    <w:rsid w:val="009251E9"/>
    <w:rsid w:val="009256F3"/>
    <w:rsid w:val="00925C1C"/>
    <w:rsid w:val="00926712"/>
    <w:rsid w:val="00926B08"/>
    <w:rsid w:val="00927022"/>
    <w:rsid w:val="00927124"/>
    <w:rsid w:val="00930CE8"/>
    <w:rsid w:val="00931422"/>
    <w:rsid w:val="009316F0"/>
    <w:rsid w:val="00932041"/>
    <w:rsid w:val="009327E6"/>
    <w:rsid w:val="00932A6F"/>
    <w:rsid w:val="00933FB4"/>
    <w:rsid w:val="009354A2"/>
    <w:rsid w:val="009357B6"/>
    <w:rsid w:val="00935980"/>
    <w:rsid w:val="00936107"/>
    <w:rsid w:val="009363A4"/>
    <w:rsid w:val="00936C9E"/>
    <w:rsid w:val="00937676"/>
    <w:rsid w:val="0094007F"/>
    <w:rsid w:val="0094008E"/>
    <w:rsid w:val="0094049B"/>
    <w:rsid w:val="009414F3"/>
    <w:rsid w:val="009423FD"/>
    <w:rsid w:val="0094241B"/>
    <w:rsid w:val="0094283A"/>
    <w:rsid w:val="00943286"/>
    <w:rsid w:val="00943540"/>
    <w:rsid w:val="00943AE4"/>
    <w:rsid w:val="0094434B"/>
    <w:rsid w:val="009446E1"/>
    <w:rsid w:val="00944A15"/>
    <w:rsid w:val="00944E7C"/>
    <w:rsid w:val="00944F25"/>
    <w:rsid w:val="009456E4"/>
    <w:rsid w:val="00945A9D"/>
    <w:rsid w:val="00945AE5"/>
    <w:rsid w:val="00946287"/>
    <w:rsid w:val="00947059"/>
    <w:rsid w:val="0094748F"/>
    <w:rsid w:val="00947700"/>
    <w:rsid w:val="00950535"/>
    <w:rsid w:val="009508FC"/>
    <w:rsid w:val="00950F93"/>
    <w:rsid w:val="00952676"/>
    <w:rsid w:val="00952E3D"/>
    <w:rsid w:val="009539D0"/>
    <w:rsid w:val="00953DC2"/>
    <w:rsid w:val="00954468"/>
    <w:rsid w:val="009547AC"/>
    <w:rsid w:val="00954E80"/>
    <w:rsid w:val="00956C55"/>
    <w:rsid w:val="00957C09"/>
    <w:rsid w:val="0096033B"/>
    <w:rsid w:val="00961A35"/>
    <w:rsid w:val="00961F13"/>
    <w:rsid w:val="0096235D"/>
    <w:rsid w:val="00962979"/>
    <w:rsid w:val="00962C6C"/>
    <w:rsid w:val="00962E6D"/>
    <w:rsid w:val="0096315D"/>
    <w:rsid w:val="009639B6"/>
    <w:rsid w:val="00963F57"/>
    <w:rsid w:val="0096418D"/>
    <w:rsid w:val="009648D9"/>
    <w:rsid w:val="009648FB"/>
    <w:rsid w:val="00966718"/>
    <w:rsid w:val="00967885"/>
    <w:rsid w:val="00967B0E"/>
    <w:rsid w:val="00970732"/>
    <w:rsid w:val="009713BE"/>
    <w:rsid w:val="009716AE"/>
    <w:rsid w:val="00971E69"/>
    <w:rsid w:val="00972618"/>
    <w:rsid w:val="00972781"/>
    <w:rsid w:val="00972858"/>
    <w:rsid w:val="00972920"/>
    <w:rsid w:val="00972CE3"/>
    <w:rsid w:val="009731A3"/>
    <w:rsid w:val="00974A08"/>
    <w:rsid w:val="0097548F"/>
    <w:rsid w:val="00975A90"/>
    <w:rsid w:val="00976158"/>
    <w:rsid w:val="009762D5"/>
    <w:rsid w:val="0097692C"/>
    <w:rsid w:val="00976E09"/>
    <w:rsid w:val="0097708E"/>
    <w:rsid w:val="009778FF"/>
    <w:rsid w:val="00981288"/>
    <w:rsid w:val="009812B2"/>
    <w:rsid w:val="00981322"/>
    <w:rsid w:val="009814E7"/>
    <w:rsid w:val="00981C1A"/>
    <w:rsid w:val="009820CC"/>
    <w:rsid w:val="009820F7"/>
    <w:rsid w:val="00982A0A"/>
    <w:rsid w:val="00982BB0"/>
    <w:rsid w:val="00982C46"/>
    <w:rsid w:val="00982D83"/>
    <w:rsid w:val="0098338C"/>
    <w:rsid w:val="009833F5"/>
    <w:rsid w:val="0098344F"/>
    <w:rsid w:val="009835AA"/>
    <w:rsid w:val="009835BD"/>
    <w:rsid w:val="00983C09"/>
    <w:rsid w:val="00985221"/>
    <w:rsid w:val="009878C8"/>
    <w:rsid w:val="00990409"/>
    <w:rsid w:val="00991894"/>
    <w:rsid w:val="00991C95"/>
    <w:rsid w:val="009922BD"/>
    <w:rsid w:val="00992533"/>
    <w:rsid w:val="0099392D"/>
    <w:rsid w:val="00993D63"/>
    <w:rsid w:val="00993F73"/>
    <w:rsid w:val="009947DF"/>
    <w:rsid w:val="00995737"/>
    <w:rsid w:val="009965BB"/>
    <w:rsid w:val="009969C3"/>
    <w:rsid w:val="00997328"/>
    <w:rsid w:val="00997846"/>
    <w:rsid w:val="00997E9F"/>
    <w:rsid w:val="009A14E1"/>
    <w:rsid w:val="009A202A"/>
    <w:rsid w:val="009A245F"/>
    <w:rsid w:val="009A27AF"/>
    <w:rsid w:val="009A2BF4"/>
    <w:rsid w:val="009A42F5"/>
    <w:rsid w:val="009A493F"/>
    <w:rsid w:val="009A4DE5"/>
    <w:rsid w:val="009A5FB6"/>
    <w:rsid w:val="009A67EE"/>
    <w:rsid w:val="009A6B01"/>
    <w:rsid w:val="009A709B"/>
    <w:rsid w:val="009A7211"/>
    <w:rsid w:val="009A7A22"/>
    <w:rsid w:val="009B0567"/>
    <w:rsid w:val="009B0828"/>
    <w:rsid w:val="009B087A"/>
    <w:rsid w:val="009B143B"/>
    <w:rsid w:val="009B27B7"/>
    <w:rsid w:val="009B27C2"/>
    <w:rsid w:val="009B3001"/>
    <w:rsid w:val="009B3487"/>
    <w:rsid w:val="009B34C4"/>
    <w:rsid w:val="009B3B78"/>
    <w:rsid w:val="009B40AB"/>
    <w:rsid w:val="009B47E7"/>
    <w:rsid w:val="009B4878"/>
    <w:rsid w:val="009B654E"/>
    <w:rsid w:val="009B6820"/>
    <w:rsid w:val="009C04CC"/>
    <w:rsid w:val="009C05B0"/>
    <w:rsid w:val="009C1A4E"/>
    <w:rsid w:val="009C1DCB"/>
    <w:rsid w:val="009C39A9"/>
    <w:rsid w:val="009C44A0"/>
    <w:rsid w:val="009C489E"/>
    <w:rsid w:val="009C50EB"/>
    <w:rsid w:val="009C524D"/>
    <w:rsid w:val="009C54B3"/>
    <w:rsid w:val="009C5A51"/>
    <w:rsid w:val="009C6075"/>
    <w:rsid w:val="009C61F2"/>
    <w:rsid w:val="009C68FE"/>
    <w:rsid w:val="009C7516"/>
    <w:rsid w:val="009C7A6E"/>
    <w:rsid w:val="009D0354"/>
    <w:rsid w:val="009D0C4D"/>
    <w:rsid w:val="009D1014"/>
    <w:rsid w:val="009D1053"/>
    <w:rsid w:val="009D1619"/>
    <w:rsid w:val="009D19E6"/>
    <w:rsid w:val="009D1E70"/>
    <w:rsid w:val="009D26B4"/>
    <w:rsid w:val="009D2F38"/>
    <w:rsid w:val="009D3211"/>
    <w:rsid w:val="009D3579"/>
    <w:rsid w:val="009D37D5"/>
    <w:rsid w:val="009D4904"/>
    <w:rsid w:val="009D4D33"/>
    <w:rsid w:val="009D5BE7"/>
    <w:rsid w:val="009D6558"/>
    <w:rsid w:val="009D6788"/>
    <w:rsid w:val="009D7051"/>
    <w:rsid w:val="009E0243"/>
    <w:rsid w:val="009E061B"/>
    <w:rsid w:val="009E094E"/>
    <w:rsid w:val="009E0D8C"/>
    <w:rsid w:val="009E1281"/>
    <w:rsid w:val="009E16AE"/>
    <w:rsid w:val="009E24D5"/>
    <w:rsid w:val="009E25BB"/>
    <w:rsid w:val="009E28A8"/>
    <w:rsid w:val="009E3359"/>
    <w:rsid w:val="009E35E2"/>
    <w:rsid w:val="009E4291"/>
    <w:rsid w:val="009E4FAB"/>
    <w:rsid w:val="009E55FB"/>
    <w:rsid w:val="009E5C5D"/>
    <w:rsid w:val="009E5FB0"/>
    <w:rsid w:val="009E6235"/>
    <w:rsid w:val="009E6472"/>
    <w:rsid w:val="009E6DE4"/>
    <w:rsid w:val="009F0027"/>
    <w:rsid w:val="009F194C"/>
    <w:rsid w:val="009F19B7"/>
    <w:rsid w:val="009F2B01"/>
    <w:rsid w:val="009F3206"/>
    <w:rsid w:val="009F41B0"/>
    <w:rsid w:val="009F4229"/>
    <w:rsid w:val="009F558B"/>
    <w:rsid w:val="009F5F07"/>
    <w:rsid w:val="009F60C0"/>
    <w:rsid w:val="009F764C"/>
    <w:rsid w:val="009F767A"/>
    <w:rsid w:val="009F7E09"/>
    <w:rsid w:val="009F7E4E"/>
    <w:rsid w:val="009F7EC0"/>
    <w:rsid w:val="00A003F7"/>
    <w:rsid w:val="00A00840"/>
    <w:rsid w:val="00A0125D"/>
    <w:rsid w:val="00A0132D"/>
    <w:rsid w:val="00A01813"/>
    <w:rsid w:val="00A02141"/>
    <w:rsid w:val="00A0229C"/>
    <w:rsid w:val="00A023BA"/>
    <w:rsid w:val="00A02716"/>
    <w:rsid w:val="00A0277D"/>
    <w:rsid w:val="00A038DD"/>
    <w:rsid w:val="00A03D54"/>
    <w:rsid w:val="00A03EAC"/>
    <w:rsid w:val="00A04572"/>
    <w:rsid w:val="00A04725"/>
    <w:rsid w:val="00A04DDC"/>
    <w:rsid w:val="00A0504D"/>
    <w:rsid w:val="00A0510D"/>
    <w:rsid w:val="00A05CDF"/>
    <w:rsid w:val="00A05DFC"/>
    <w:rsid w:val="00A06214"/>
    <w:rsid w:val="00A073BB"/>
    <w:rsid w:val="00A0790D"/>
    <w:rsid w:val="00A10739"/>
    <w:rsid w:val="00A1095E"/>
    <w:rsid w:val="00A10A30"/>
    <w:rsid w:val="00A11668"/>
    <w:rsid w:val="00A117C4"/>
    <w:rsid w:val="00A11AA0"/>
    <w:rsid w:val="00A11C09"/>
    <w:rsid w:val="00A12035"/>
    <w:rsid w:val="00A12B55"/>
    <w:rsid w:val="00A12EAC"/>
    <w:rsid w:val="00A12EE9"/>
    <w:rsid w:val="00A14067"/>
    <w:rsid w:val="00A1417E"/>
    <w:rsid w:val="00A14A34"/>
    <w:rsid w:val="00A14BFF"/>
    <w:rsid w:val="00A153DC"/>
    <w:rsid w:val="00A15B1D"/>
    <w:rsid w:val="00A2026C"/>
    <w:rsid w:val="00A205AD"/>
    <w:rsid w:val="00A2068E"/>
    <w:rsid w:val="00A20B01"/>
    <w:rsid w:val="00A20F60"/>
    <w:rsid w:val="00A2166E"/>
    <w:rsid w:val="00A2203D"/>
    <w:rsid w:val="00A22606"/>
    <w:rsid w:val="00A22CCE"/>
    <w:rsid w:val="00A22F4F"/>
    <w:rsid w:val="00A230A4"/>
    <w:rsid w:val="00A230E7"/>
    <w:rsid w:val="00A2389E"/>
    <w:rsid w:val="00A23F7D"/>
    <w:rsid w:val="00A2424B"/>
    <w:rsid w:val="00A242C9"/>
    <w:rsid w:val="00A24335"/>
    <w:rsid w:val="00A2504A"/>
    <w:rsid w:val="00A252AC"/>
    <w:rsid w:val="00A256F5"/>
    <w:rsid w:val="00A262E8"/>
    <w:rsid w:val="00A27D9B"/>
    <w:rsid w:val="00A27F11"/>
    <w:rsid w:val="00A30202"/>
    <w:rsid w:val="00A31B49"/>
    <w:rsid w:val="00A31C02"/>
    <w:rsid w:val="00A32B02"/>
    <w:rsid w:val="00A33176"/>
    <w:rsid w:val="00A34460"/>
    <w:rsid w:val="00A35394"/>
    <w:rsid w:val="00A353F1"/>
    <w:rsid w:val="00A35492"/>
    <w:rsid w:val="00A35AB9"/>
    <w:rsid w:val="00A36035"/>
    <w:rsid w:val="00A363B6"/>
    <w:rsid w:val="00A36698"/>
    <w:rsid w:val="00A36DE2"/>
    <w:rsid w:val="00A36F95"/>
    <w:rsid w:val="00A379D5"/>
    <w:rsid w:val="00A37CFA"/>
    <w:rsid w:val="00A37FED"/>
    <w:rsid w:val="00A427B0"/>
    <w:rsid w:val="00A436FD"/>
    <w:rsid w:val="00A43732"/>
    <w:rsid w:val="00A445CC"/>
    <w:rsid w:val="00A4480E"/>
    <w:rsid w:val="00A45AA2"/>
    <w:rsid w:val="00A45ACE"/>
    <w:rsid w:val="00A466C7"/>
    <w:rsid w:val="00A46883"/>
    <w:rsid w:val="00A4695F"/>
    <w:rsid w:val="00A46D1D"/>
    <w:rsid w:val="00A4701E"/>
    <w:rsid w:val="00A47397"/>
    <w:rsid w:val="00A4781C"/>
    <w:rsid w:val="00A50025"/>
    <w:rsid w:val="00A50B37"/>
    <w:rsid w:val="00A51E30"/>
    <w:rsid w:val="00A52527"/>
    <w:rsid w:val="00A528AF"/>
    <w:rsid w:val="00A52C91"/>
    <w:rsid w:val="00A52F04"/>
    <w:rsid w:val="00A5348F"/>
    <w:rsid w:val="00A538F5"/>
    <w:rsid w:val="00A53E04"/>
    <w:rsid w:val="00A55D4D"/>
    <w:rsid w:val="00A565B2"/>
    <w:rsid w:val="00A565B5"/>
    <w:rsid w:val="00A568C1"/>
    <w:rsid w:val="00A56942"/>
    <w:rsid w:val="00A569B3"/>
    <w:rsid w:val="00A56BF1"/>
    <w:rsid w:val="00A57787"/>
    <w:rsid w:val="00A577DF"/>
    <w:rsid w:val="00A57888"/>
    <w:rsid w:val="00A601E6"/>
    <w:rsid w:val="00A606F1"/>
    <w:rsid w:val="00A60CAD"/>
    <w:rsid w:val="00A6143A"/>
    <w:rsid w:val="00A61901"/>
    <w:rsid w:val="00A61B7E"/>
    <w:rsid w:val="00A61CF6"/>
    <w:rsid w:val="00A6241D"/>
    <w:rsid w:val="00A62CC6"/>
    <w:rsid w:val="00A62D22"/>
    <w:rsid w:val="00A63603"/>
    <w:rsid w:val="00A63CDA"/>
    <w:rsid w:val="00A63EE8"/>
    <w:rsid w:val="00A63F31"/>
    <w:rsid w:val="00A64090"/>
    <w:rsid w:val="00A64D0E"/>
    <w:rsid w:val="00A658DC"/>
    <w:rsid w:val="00A65AA8"/>
    <w:rsid w:val="00A65B6D"/>
    <w:rsid w:val="00A67E09"/>
    <w:rsid w:val="00A70334"/>
    <w:rsid w:val="00A7060A"/>
    <w:rsid w:val="00A70A1D"/>
    <w:rsid w:val="00A714EA"/>
    <w:rsid w:val="00A72342"/>
    <w:rsid w:val="00A728DF"/>
    <w:rsid w:val="00A73E37"/>
    <w:rsid w:val="00A74085"/>
    <w:rsid w:val="00A744D5"/>
    <w:rsid w:val="00A75983"/>
    <w:rsid w:val="00A7653B"/>
    <w:rsid w:val="00A76BD5"/>
    <w:rsid w:val="00A76C0B"/>
    <w:rsid w:val="00A76D36"/>
    <w:rsid w:val="00A76EF9"/>
    <w:rsid w:val="00A77070"/>
    <w:rsid w:val="00A77378"/>
    <w:rsid w:val="00A779B7"/>
    <w:rsid w:val="00A801D5"/>
    <w:rsid w:val="00A80D0D"/>
    <w:rsid w:val="00A81B75"/>
    <w:rsid w:val="00A8243C"/>
    <w:rsid w:val="00A83632"/>
    <w:rsid w:val="00A84538"/>
    <w:rsid w:val="00A84690"/>
    <w:rsid w:val="00A8470F"/>
    <w:rsid w:val="00A85850"/>
    <w:rsid w:val="00A85A8D"/>
    <w:rsid w:val="00A85CD3"/>
    <w:rsid w:val="00A87903"/>
    <w:rsid w:val="00A87F7C"/>
    <w:rsid w:val="00A902EA"/>
    <w:rsid w:val="00A91887"/>
    <w:rsid w:val="00A918F0"/>
    <w:rsid w:val="00A9203D"/>
    <w:rsid w:val="00A923A1"/>
    <w:rsid w:val="00A924CB"/>
    <w:rsid w:val="00A92563"/>
    <w:rsid w:val="00A92E4D"/>
    <w:rsid w:val="00A933E8"/>
    <w:rsid w:val="00A93893"/>
    <w:rsid w:val="00A971DC"/>
    <w:rsid w:val="00A97445"/>
    <w:rsid w:val="00AA103E"/>
    <w:rsid w:val="00AA1732"/>
    <w:rsid w:val="00AA18E7"/>
    <w:rsid w:val="00AA1A54"/>
    <w:rsid w:val="00AA252A"/>
    <w:rsid w:val="00AA405A"/>
    <w:rsid w:val="00AA451F"/>
    <w:rsid w:val="00AA46C8"/>
    <w:rsid w:val="00AA47D5"/>
    <w:rsid w:val="00AA4962"/>
    <w:rsid w:val="00AA4DE7"/>
    <w:rsid w:val="00AA555C"/>
    <w:rsid w:val="00AA5701"/>
    <w:rsid w:val="00AA71D8"/>
    <w:rsid w:val="00AA7AE2"/>
    <w:rsid w:val="00AB0B88"/>
    <w:rsid w:val="00AB0BA0"/>
    <w:rsid w:val="00AB0C86"/>
    <w:rsid w:val="00AB13F6"/>
    <w:rsid w:val="00AB1524"/>
    <w:rsid w:val="00AB1C7F"/>
    <w:rsid w:val="00AB1FE3"/>
    <w:rsid w:val="00AB2792"/>
    <w:rsid w:val="00AB2C89"/>
    <w:rsid w:val="00AB2CBE"/>
    <w:rsid w:val="00AB2E0C"/>
    <w:rsid w:val="00AB34BF"/>
    <w:rsid w:val="00AB3893"/>
    <w:rsid w:val="00AB5391"/>
    <w:rsid w:val="00AB576B"/>
    <w:rsid w:val="00AB57FE"/>
    <w:rsid w:val="00AB6AF9"/>
    <w:rsid w:val="00AB7FCE"/>
    <w:rsid w:val="00AC0038"/>
    <w:rsid w:val="00AC0E5A"/>
    <w:rsid w:val="00AC0F9D"/>
    <w:rsid w:val="00AC1021"/>
    <w:rsid w:val="00AC123C"/>
    <w:rsid w:val="00AC28E0"/>
    <w:rsid w:val="00AC2B2B"/>
    <w:rsid w:val="00AC38DD"/>
    <w:rsid w:val="00AC3A8D"/>
    <w:rsid w:val="00AC6336"/>
    <w:rsid w:val="00AC7C28"/>
    <w:rsid w:val="00AC7CD6"/>
    <w:rsid w:val="00AD077C"/>
    <w:rsid w:val="00AD07DE"/>
    <w:rsid w:val="00AD15B0"/>
    <w:rsid w:val="00AD1FA2"/>
    <w:rsid w:val="00AD2CD6"/>
    <w:rsid w:val="00AD2FE3"/>
    <w:rsid w:val="00AD5143"/>
    <w:rsid w:val="00AD51E0"/>
    <w:rsid w:val="00AD5DDE"/>
    <w:rsid w:val="00AD6D14"/>
    <w:rsid w:val="00AD6D84"/>
    <w:rsid w:val="00AD781C"/>
    <w:rsid w:val="00AD7B9F"/>
    <w:rsid w:val="00AD7BB5"/>
    <w:rsid w:val="00AE0E82"/>
    <w:rsid w:val="00AE11AD"/>
    <w:rsid w:val="00AE131D"/>
    <w:rsid w:val="00AE1370"/>
    <w:rsid w:val="00AE1804"/>
    <w:rsid w:val="00AE2E38"/>
    <w:rsid w:val="00AE316A"/>
    <w:rsid w:val="00AE36B6"/>
    <w:rsid w:val="00AE47DF"/>
    <w:rsid w:val="00AE51B4"/>
    <w:rsid w:val="00AE623C"/>
    <w:rsid w:val="00AE6B18"/>
    <w:rsid w:val="00AE7768"/>
    <w:rsid w:val="00AE7973"/>
    <w:rsid w:val="00AE7B23"/>
    <w:rsid w:val="00AF1208"/>
    <w:rsid w:val="00AF167B"/>
    <w:rsid w:val="00AF192C"/>
    <w:rsid w:val="00AF22A0"/>
    <w:rsid w:val="00AF3E1E"/>
    <w:rsid w:val="00AF3F89"/>
    <w:rsid w:val="00AF4470"/>
    <w:rsid w:val="00AF4E46"/>
    <w:rsid w:val="00AF597E"/>
    <w:rsid w:val="00AF7FAD"/>
    <w:rsid w:val="00B00132"/>
    <w:rsid w:val="00B004E0"/>
    <w:rsid w:val="00B00722"/>
    <w:rsid w:val="00B00775"/>
    <w:rsid w:val="00B007CD"/>
    <w:rsid w:val="00B00931"/>
    <w:rsid w:val="00B00D12"/>
    <w:rsid w:val="00B00D19"/>
    <w:rsid w:val="00B01192"/>
    <w:rsid w:val="00B01976"/>
    <w:rsid w:val="00B01BD2"/>
    <w:rsid w:val="00B02C84"/>
    <w:rsid w:val="00B02EC0"/>
    <w:rsid w:val="00B0350B"/>
    <w:rsid w:val="00B03CB1"/>
    <w:rsid w:val="00B03F0B"/>
    <w:rsid w:val="00B043F3"/>
    <w:rsid w:val="00B052CC"/>
    <w:rsid w:val="00B05A3F"/>
    <w:rsid w:val="00B05D58"/>
    <w:rsid w:val="00B06075"/>
    <w:rsid w:val="00B075A1"/>
    <w:rsid w:val="00B07766"/>
    <w:rsid w:val="00B077FC"/>
    <w:rsid w:val="00B07850"/>
    <w:rsid w:val="00B07ACF"/>
    <w:rsid w:val="00B1029D"/>
    <w:rsid w:val="00B10978"/>
    <w:rsid w:val="00B111A6"/>
    <w:rsid w:val="00B1146A"/>
    <w:rsid w:val="00B119E7"/>
    <w:rsid w:val="00B11AA8"/>
    <w:rsid w:val="00B11F26"/>
    <w:rsid w:val="00B13E2A"/>
    <w:rsid w:val="00B1523D"/>
    <w:rsid w:val="00B15A80"/>
    <w:rsid w:val="00B15AE3"/>
    <w:rsid w:val="00B15EF5"/>
    <w:rsid w:val="00B16212"/>
    <w:rsid w:val="00B173AF"/>
    <w:rsid w:val="00B17506"/>
    <w:rsid w:val="00B17F2F"/>
    <w:rsid w:val="00B201EA"/>
    <w:rsid w:val="00B20BF5"/>
    <w:rsid w:val="00B21086"/>
    <w:rsid w:val="00B218EC"/>
    <w:rsid w:val="00B21E68"/>
    <w:rsid w:val="00B22379"/>
    <w:rsid w:val="00B24166"/>
    <w:rsid w:val="00B2440C"/>
    <w:rsid w:val="00B25C8C"/>
    <w:rsid w:val="00B261AC"/>
    <w:rsid w:val="00B26231"/>
    <w:rsid w:val="00B2759A"/>
    <w:rsid w:val="00B27CB5"/>
    <w:rsid w:val="00B309D6"/>
    <w:rsid w:val="00B30E30"/>
    <w:rsid w:val="00B30E77"/>
    <w:rsid w:val="00B30FC7"/>
    <w:rsid w:val="00B31A17"/>
    <w:rsid w:val="00B31EC9"/>
    <w:rsid w:val="00B3287D"/>
    <w:rsid w:val="00B32931"/>
    <w:rsid w:val="00B32A5C"/>
    <w:rsid w:val="00B32F48"/>
    <w:rsid w:val="00B32FB9"/>
    <w:rsid w:val="00B33A03"/>
    <w:rsid w:val="00B33C64"/>
    <w:rsid w:val="00B340F0"/>
    <w:rsid w:val="00B34136"/>
    <w:rsid w:val="00B34588"/>
    <w:rsid w:val="00B35EA4"/>
    <w:rsid w:val="00B35FA0"/>
    <w:rsid w:val="00B3680C"/>
    <w:rsid w:val="00B36DF6"/>
    <w:rsid w:val="00B37073"/>
    <w:rsid w:val="00B3751A"/>
    <w:rsid w:val="00B37627"/>
    <w:rsid w:val="00B37826"/>
    <w:rsid w:val="00B40186"/>
    <w:rsid w:val="00B4030E"/>
    <w:rsid w:val="00B40518"/>
    <w:rsid w:val="00B40E06"/>
    <w:rsid w:val="00B40FAF"/>
    <w:rsid w:val="00B41DCF"/>
    <w:rsid w:val="00B43048"/>
    <w:rsid w:val="00B43580"/>
    <w:rsid w:val="00B43F27"/>
    <w:rsid w:val="00B4448E"/>
    <w:rsid w:val="00B44DBD"/>
    <w:rsid w:val="00B44E21"/>
    <w:rsid w:val="00B45961"/>
    <w:rsid w:val="00B45DC6"/>
    <w:rsid w:val="00B46440"/>
    <w:rsid w:val="00B46AE5"/>
    <w:rsid w:val="00B46B71"/>
    <w:rsid w:val="00B4751B"/>
    <w:rsid w:val="00B5023A"/>
    <w:rsid w:val="00B5038D"/>
    <w:rsid w:val="00B506B8"/>
    <w:rsid w:val="00B50E27"/>
    <w:rsid w:val="00B50EAA"/>
    <w:rsid w:val="00B513AA"/>
    <w:rsid w:val="00B51604"/>
    <w:rsid w:val="00B517D6"/>
    <w:rsid w:val="00B52BDB"/>
    <w:rsid w:val="00B5310E"/>
    <w:rsid w:val="00B53F51"/>
    <w:rsid w:val="00B5452E"/>
    <w:rsid w:val="00B55043"/>
    <w:rsid w:val="00B55485"/>
    <w:rsid w:val="00B560C6"/>
    <w:rsid w:val="00B561A0"/>
    <w:rsid w:val="00B56BED"/>
    <w:rsid w:val="00B56C24"/>
    <w:rsid w:val="00B56F10"/>
    <w:rsid w:val="00B57BD0"/>
    <w:rsid w:val="00B57E53"/>
    <w:rsid w:val="00B61CDC"/>
    <w:rsid w:val="00B61EBC"/>
    <w:rsid w:val="00B622B9"/>
    <w:rsid w:val="00B62430"/>
    <w:rsid w:val="00B63AD8"/>
    <w:rsid w:val="00B64642"/>
    <w:rsid w:val="00B647AA"/>
    <w:rsid w:val="00B64A9B"/>
    <w:rsid w:val="00B651FA"/>
    <w:rsid w:val="00B65708"/>
    <w:rsid w:val="00B6578C"/>
    <w:rsid w:val="00B65CBD"/>
    <w:rsid w:val="00B661E9"/>
    <w:rsid w:val="00B6722E"/>
    <w:rsid w:val="00B674DD"/>
    <w:rsid w:val="00B67D25"/>
    <w:rsid w:val="00B67D86"/>
    <w:rsid w:val="00B67E17"/>
    <w:rsid w:val="00B70CC2"/>
    <w:rsid w:val="00B7172D"/>
    <w:rsid w:val="00B71EDC"/>
    <w:rsid w:val="00B720DC"/>
    <w:rsid w:val="00B724B5"/>
    <w:rsid w:val="00B72AE5"/>
    <w:rsid w:val="00B732C4"/>
    <w:rsid w:val="00B7351E"/>
    <w:rsid w:val="00B73E37"/>
    <w:rsid w:val="00B7437A"/>
    <w:rsid w:val="00B74D62"/>
    <w:rsid w:val="00B74F32"/>
    <w:rsid w:val="00B7621B"/>
    <w:rsid w:val="00B76513"/>
    <w:rsid w:val="00B76BFF"/>
    <w:rsid w:val="00B76DAE"/>
    <w:rsid w:val="00B77129"/>
    <w:rsid w:val="00B777A4"/>
    <w:rsid w:val="00B77980"/>
    <w:rsid w:val="00B77BDF"/>
    <w:rsid w:val="00B80215"/>
    <w:rsid w:val="00B80393"/>
    <w:rsid w:val="00B80546"/>
    <w:rsid w:val="00B80980"/>
    <w:rsid w:val="00B80B4C"/>
    <w:rsid w:val="00B80D09"/>
    <w:rsid w:val="00B81BFD"/>
    <w:rsid w:val="00B81C59"/>
    <w:rsid w:val="00B824A6"/>
    <w:rsid w:val="00B82CE3"/>
    <w:rsid w:val="00B82E67"/>
    <w:rsid w:val="00B83907"/>
    <w:rsid w:val="00B83E09"/>
    <w:rsid w:val="00B83EEA"/>
    <w:rsid w:val="00B84282"/>
    <w:rsid w:val="00B8437C"/>
    <w:rsid w:val="00B84602"/>
    <w:rsid w:val="00B852CC"/>
    <w:rsid w:val="00B85366"/>
    <w:rsid w:val="00B85D23"/>
    <w:rsid w:val="00B860C5"/>
    <w:rsid w:val="00B875FD"/>
    <w:rsid w:val="00B877C4"/>
    <w:rsid w:val="00B905D7"/>
    <w:rsid w:val="00B90841"/>
    <w:rsid w:val="00B915BF"/>
    <w:rsid w:val="00B9170D"/>
    <w:rsid w:val="00B91761"/>
    <w:rsid w:val="00B92AC3"/>
    <w:rsid w:val="00B9352C"/>
    <w:rsid w:val="00B94B11"/>
    <w:rsid w:val="00B964A1"/>
    <w:rsid w:val="00B97EA2"/>
    <w:rsid w:val="00BA09EB"/>
    <w:rsid w:val="00BA127E"/>
    <w:rsid w:val="00BA15BA"/>
    <w:rsid w:val="00BA1A64"/>
    <w:rsid w:val="00BA3356"/>
    <w:rsid w:val="00BA3863"/>
    <w:rsid w:val="00BA3F53"/>
    <w:rsid w:val="00BA414B"/>
    <w:rsid w:val="00BA43D2"/>
    <w:rsid w:val="00BA4BE7"/>
    <w:rsid w:val="00BA556E"/>
    <w:rsid w:val="00BA5747"/>
    <w:rsid w:val="00BA5DF4"/>
    <w:rsid w:val="00BA69A4"/>
    <w:rsid w:val="00BA6C8F"/>
    <w:rsid w:val="00BB015C"/>
    <w:rsid w:val="00BB16F1"/>
    <w:rsid w:val="00BB1B4B"/>
    <w:rsid w:val="00BB207D"/>
    <w:rsid w:val="00BB2263"/>
    <w:rsid w:val="00BB3303"/>
    <w:rsid w:val="00BB374F"/>
    <w:rsid w:val="00BB37F4"/>
    <w:rsid w:val="00BB3C8A"/>
    <w:rsid w:val="00BB43DE"/>
    <w:rsid w:val="00BB451A"/>
    <w:rsid w:val="00BB472B"/>
    <w:rsid w:val="00BB4B47"/>
    <w:rsid w:val="00BB4E09"/>
    <w:rsid w:val="00BB52AC"/>
    <w:rsid w:val="00BB61F0"/>
    <w:rsid w:val="00BB6BEA"/>
    <w:rsid w:val="00BB6DBB"/>
    <w:rsid w:val="00BB7450"/>
    <w:rsid w:val="00BB7492"/>
    <w:rsid w:val="00BB76FB"/>
    <w:rsid w:val="00BB7D11"/>
    <w:rsid w:val="00BB7DAF"/>
    <w:rsid w:val="00BC046E"/>
    <w:rsid w:val="00BC11DE"/>
    <w:rsid w:val="00BC230C"/>
    <w:rsid w:val="00BC29AA"/>
    <w:rsid w:val="00BC48FF"/>
    <w:rsid w:val="00BC5963"/>
    <w:rsid w:val="00BC5AE6"/>
    <w:rsid w:val="00BC6D3D"/>
    <w:rsid w:val="00BC6E89"/>
    <w:rsid w:val="00BC7941"/>
    <w:rsid w:val="00BD068B"/>
    <w:rsid w:val="00BD1448"/>
    <w:rsid w:val="00BD1CE3"/>
    <w:rsid w:val="00BD20DD"/>
    <w:rsid w:val="00BD21CF"/>
    <w:rsid w:val="00BD30CF"/>
    <w:rsid w:val="00BD3893"/>
    <w:rsid w:val="00BD3957"/>
    <w:rsid w:val="00BD3CE5"/>
    <w:rsid w:val="00BD3D29"/>
    <w:rsid w:val="00BD4167"/>
    <w:rsid w:val="00BD440D"/>
    <w:rsid w:val="00BD4538"/>
    <w:rsid w:val="00BD4806"/>
    <w:rsid w:val="00BD4DC3"/>
    <w:rsid w:val="00BD4EED"/>
    <w:rsid w:val="00BD5040"/>
    <w:rsid w:val="00BD5B0B"/>
    <w:rsid w:val="00BD5F64"/>
    <w:rsid w:val="00BD603C"/>
    <w:rsid w:val="00BD61EF"/>
    <w:rsid w:val="00BD64E8"/>
    <w:rsid w:val="00BE0487"/>
    <w:rsid w:val="00BE0B9D"/>
    <w:rsid w:val="00BE0C81"/>
    <w:rsid w:val="00BE0F44"/>
    <w:rsid w:val="00BE108E"/>
    <w:rsid w:val="00BE11E5"/>
    <w:rsid w:val="00BE1269"/>
    <w:rsid w:val="00BE2736"/>
    <w:rsid w:val="00BE2782"/>
    <w:rsid w:val="00BE2F74"/>
    <w:rsid w:val="00BE38A9"/>
    <w:rsid w:val="00BE3B03"/>
    <w:rsid w:val="00BE4FF4"/>
    <w:rsid w:val="00BE5765"/>
    <w:rsid w:val="00BE6B6E"/>
    <w:rsid w:val="00BE711A"/>
    <w:rsid w:val="00BE71AF"/>
    <w:rsid w:val="00BE7510"/>
    <w:rsid w:val="00BE7A3F"/>
    <w:rsid w:val="00BF0640"/>
    <w:rsid w:val="00BF0C1C"/>
    <w:rsid w:val="00BF126D"/>
    <w:rsid w:val="00BF161B"/>
    <w:rsid w:val="00BF1A2E"/>
    <w:rsid w:val="00BF21EC"/>
    <w:rsid w:val="00BF3224"/>
    <w:rsid w:val="00BF3A0D"/>
    <w:rsid w:val="00BF4537"/>
    <w:rsid w:val="00BF4B97"/>
    <w:rsid w:val="00BF5FE7"/>
    <w:rsid w:val="00BF6689"/>
    <w:rsid w:val="00C003E5"/>
    <w:rsid w:val="00C004A5"/>
    <w:rsid w:val="00C00AFE"/>
    <w:rsid w:val="00C00C4C"/>
    <w:rsid w:val="00C00E89"/>
    <w:rsid w:val="00C00FB6"/>
    <w:rsid w:val="00C013E8"/>
    <w:rsid w:val="00C01AAD"/>
    <w:rsid w:val="00C02316"/>
    <w:rsid w:val="00C02762"/>
    <w:rsid w:val="00C02FBE"/>
    <w:rsid w:val="00C042DC"/>
    <w:rsid w:val="00C04333"/>
    <w:rsid w:val="00C04AEE"/>
    <w:rsid w:val="00C04BC6"/>
    <w:rsid w:val="00C04F62"/>
    <w:rsid w:val="00C051B7"/>
    <w:rsid w:val="00C05978"/>
    <w:rsid w:val="00C07247"/>
    <w:rsid w:val="00C108B7"/>
    <w:rsid w:val="00C10F6E"/>
    <w:rsid w:val="00C11B21"/>
    <w:rsid w:val="00C12229"/>
    <w:rsid w:val="00C127B5"/>
    <w:rsid w:val="00C13257"/>
    <w:rsid w:val="00C13B3E"/>
    <w:rsid w:val="00C13CC3"/>
    <w:rsid w:val="00C149AF"/>
    <w:rsid w:val="00C14BF7"/>
    <w:rsid w:val="00C1553D"/>
    <w:rsid w:val="00C15C5B"/>
    <w:rsid w:val="00C1678C"/>
    <w:rsid w:val="00C17002"/>
    <w:rsid w:val="00C176E7"/>
    <w:rsid w:val="00C1787F"/>
    <w:rsid w:val="00C200AD"/>
    <w:rsid w:val="00C207C1"/>
    <w:rsid w:val="00C209DE"/>
    <w:rsid w:val="00C20CB3"/>
    <w:rsid w:val="00C21193"/>
    <w:rsid w:val="00C213AD"/>
    <w:rsid w:val="00C21788"/>
    <w:rsid w:val="00C23624"/>
    <w:rsid w:val="00C23A60"/>
    <w:rsid w:val="00C23D7D"/>
    <w:rsid w:val="00C248DA"/>
    <w:rsid w:val="00C24EDE"/>
    <w:rsid w:val="00C24FBA"/>
    <w:rsid w:val="00C253C2"/>
    <w:rsid w:val="00C253C8"/>
    <w:rsid w:val="00C2543C"/>
    <w:rsid w:val="00C256F0"/>
    <w:rsid w:val="00C2667B"/>
    <w:rsid w:val="00C26DB8"/>
    <w:rsid w:val="00C26E63"/>
    <w:rsid w:val="00C26FF0"/>
    <w:rsid w:val="00C2774F"/>
    <w:rsid w:val="00C304BB"/>
    <w:rsid w:val="00C31826"/>
    <w:rsid w:val="00C31F38"/>
    <w:rsid w:val="00C32060"/>
    <w:rsid w:val="00C32143"/>
    <w:rsid w:val="00C323A0"/>
    <w:rsid w:val="00C328A2"/>
    <w:rsid w:val="00C32910"/>
    <w:rsid w:val="00C32EC9"/>
    <w:rsid w:val="00C333CA"/>
    <w:rsid w:val="00C35267"/>
    <w:rsid w:val="00C352CF"/>
    <w:rsid w:val="00C3543D"/>
    <w:rsid w:val="00C35D6B"/>
    <w:rsid w:val="00C35D87"/>
    <w:rsid w:val="00C366F0"/>
    <w:rsid w:val="00C36709"/>
    <w:rsid w:val="00C40062"/>
    <w:rsid w:val="00C401CA"/>
    <w:rsid w:val="00C40662"/>
    <w:rsid w:val="00C41936"/>
    <w:rsid w:val="00C41C08"/>
    <w:rsid w:val="00C41C99"/>
    <w:rsid w:val="00C41D0E"/>
    <w:rsid w:val="00C4214D"/>
    <w:rsid w:val="00C4269F"/>
    <w:rsid w:val="00C43010"/>
    <w:rsid w:val="00C443A7"/>
    <w:rsid w:val="00C4445E"/>
    <w:rsid w:val="00C44D36"/>
    <w:rsid w:val="00C450EA"/>
    <w:rsid w:val="00C454A0"/>
    <w:rsid w:val="00C45D3F"/>
    <w:rsid w:val="00C46116"/>
    <w:rsid w:val="00C465BF"/>
    <w:rsid w:val="00C4667B"/>
    <w:rsid w:val="00C46A7C"/>
    <w:rsid w:val="00C46D18"/>
    <w:rsid w:val="00C471AE"/>
    <w:rsid w:val="00C4750C"/>
    <w:rsid w:val="00C479FB"/>
    <w:rsid w:val="00C503A9"/>
    <w:rsid w:val="00C506E2"/>
    <w:rsid w:val="00C50B6F"/>
    <w:rsid w:val="00C50C81"/>
    <w:rsid w:val="00C50FBC"/>
    <w:rsid w:val="00C51145"/>
    <w:rsid w:val="00C5150B"/>
    <w:rsid w:val="00C5199E"/>
    <w:rsid w:val="00C51F24"/>
    <w:rsid w:val="00C52F73"/>
    <w:rsid w:val="00C53046"/>
    <w:rsid w:val="00C540EA"/>
    <w:rsid w:val="00C54387"/>
    <w:rsid w:val="00C54435"/>
    <w:rsid w:val="00C555CD"/>
    <w:rsid w:val="00C55D8A"/>
    <w:rsid w:val="00C560CB"/>
    <w:rsid w:val="00C56DBF"/>
    <w:rsid w:val="00C56F22"/>
    <w:rsid w:val="00C57EBF"/>
    <w:rsid w:val="00C57F82"/>
    <w:rsid w:val="00C60120"/>
    <w:rsid w:val="00C60CF8"/>
    <w:rsid w:val="00C624AC"/>
    <w:rsid w:val="00C63FF4"/>
    <w:rsid w:val="00C6408A"/>
    <w:rsid w:val="00C642EC"/>
    <w:rsid w:val="00C64574"/>
    <w:rsid w:val="00C64EF1"/>
    <w:rsid w:val="00C651D8"/>
    <w:rsid w:val="00C65907"/>
    <w:rsid w:val="00C6668F"/>
    <w:rsid w:val="00C666BF"/>
    <w:rsid w:val="00C668BD"/>
    <w:rsid w:val="00C674C7"/>
    <w:rsid w:val="00C675F7"/>
    <w:rsid w:val="00C67BA1"/>
    <w:rsid w:val="00C67C15"/>
    <w:rsid w:val="00C67F37"/>
    <w:rsid w:val="00C7005E"/>
    <w:rsid w:val="00C708A4"/>
    <w:rsid w:val="00C70928"/>
    <w:rsid w:val="00C70A36"/>
    <w:rsid w:val="00C70F08"/>
    <w:rsid w:val="00C72199"/>
    <w:rsid w:val="00C72333"/>
    <w:rsid w:val="00C72676"/>
    <w:rsid w:val="00C7274B"/>
    <w:rsid w:val="00C736A5"/>
    <w:rsid w:val="00C74363"/>
    <w:rsid w:val="00C74532"/>
    <w:rsid w:val="00C74BAE"/>
    <w:rsid w:val="00C74D53"/>
    <w:rsid w:val="00C74E13"/>
    <w:rsid w:val="00C7525B"/>
    <w:rsid w:val="00C75C41"/>
    <w:rsid w:val="00C75CB3"/>
    <w:rsid w:val="00C76F9A"/>
    <w:rsid w:val="00C80B98"/>
    <w:rsid w:val="00C8131F"/>
    <w:rsid w:val="00C81644"/>
    <w:rsid w:val="00C81B34"/>
    <w:rsid w:val="00C81D24"/>
    <w:rsid w:val="00C8252F"/>
    <w:rsid w:val="00C82C49"/>
    <w:rsid w:val="00C83317"/>
    <w:rsid w:val="00C839D5"/>
    <w:rsid w:val="00C86C9B"/>
    <w:rsid w:val="00C875BD"/>
    <w:rsid w:val="00C87771"/>
    <w:rsid w:val="00C87E4F"/>
    <w:rsid w:val="00C90709"/>
    <w:rsid w:val="00C90733"/>
    <w:rsid w:val="00C9074A"/>
    <w:rsid w:val="00C90B55"/>
    <w:rsid w:val="00C90C55"/>
    <w:rsid w:val="00C92672"/>
    <w:rsid w:val="00C92948"/>
    <w:rsid w:val="00C92E85"/>
    <w:rsid w:val="00C934F6"/>
    <w:rsid w:val="00C9387C"/>
    <w:rsid w:val="00C93940"/>
    <w:rsid w:val="00C939D4"/>
    <w:rsid w:val="00C93F44"/>
    <w:rsid w:val="00C97530"/>
    <w:rsid w:val="00CA0064"/>
    <w:rsid w:val="00CA0C03"/>
    <w:rsid w:val="00CA0EDD"/>
    <w:rsid w:val="00CA128E"/>
    <w:rsid w:val="00CA20D0"/>
    <w:rsid w:val="00CA2514"/>
    <w:rsid w:val="00CA26E6"/>
    <w:rsid w:val="00CA2BB6"/>
    <w:rsid w:val="00CA31C0"/>
    <w:rsid w:val="00CA4BBC"/>
    <w:rsid w:val="00CA59AB"/>
    <w:rsid w:val="00CA5C89"/>
    <w:rsid w:val="00CA5E75"/>
    <w:rsid w:val="00CA6467"/>
    <w:rsid w:val="00CA6522"/>
    <w:rsid w:val="00CA7067"/>
    <w:rsid w:val="00CA78D8"/>
    <w:rsid w:val="00CB031D"/>
    <w:rsid w:val="00CB06C6"/>
    <w:rsid w:val="00CB0922"/>
    <w:rsid w:val="00CB0F4F"/>
    <w:rsid w:val="00CB1219"/>
    <w:rsid w:val="00CB1594"/>
    <w:rsid w:val="00CB1BF3"/>
    <w:rsid w:val="00CB29DE"/>
    <w:rsid w:val="00CB3050"/>
    <w:rsid w:val="00CB38B5"/>
    <w:rsid w:val="00CB396A"/>
    <w:rsid w:val="00CB3B22"/>
    <w:rsid w:val="00CB4B4E"/>
    <w:rsid w:val="00CB601A"/>
    <w:rsid w:val="00CB6C95"/>
    <w:rsid w:val="00CB75BB"/>
    <w:rsid w:val="00CB7CDB"/>
    <w:rsid w:val="00CB7E67"/>
    <w:rsid w:val="00CC00AE"/>
    <w:rsid w:val="00CC035A"/>
    <w:rsid w:val="00CC2036"/>
    <w:rsid w:val="00CC2F3C"/>
    <w:rsid w:val="00CC3915"/>
    <w:rsid w:val="00CC392E"/>
    <w:rsid w:val="00CC3945"/>
    <w:rsid w:val="00CC4965"/>
    <w:rsid w:val="00CC523A"/>
    <w:rsid w:val="00CC59B2"/>
    <w:rsid w:val="00CC5A04"/>
    <w:rsid w:val="00CC61B1"/>
    <w:rsid w:val="00CC68CF"/>
    <w:rsid w:val="00CC692A"/>
    <w:rsid w:val="00CC6D41"/>
    <w:rsid w:val="00CC79C9"/>
    <w:rsid w:val="00CD0400"/>
    <w:rsid w:val="00CD179D"/>
    <w:rsid w:val="00CD26B8"/>
    <w:rsid w:val="00CD2B6D"/>
    <w:rsid w:val="00CD36FB"/>
    <w:rsid w:val="00CD4432"/>
    <w:rsid w:val="00CD48E0"/>
    <w:rsid w:val="00CD4AC6"/>
    <w:rsid w:val="00CD4E7F"/>
    <w:rsid w:val="00CD553E"/>
    <w:rsid w:val="00CD5807"/>
    <w:rsid w:val="00CD5830"/>
    <w:rsid w:val="00CD59AA"/>
    <w:rsid w:val="00CD5CAE"/>
    <w:rsid w:val="00CD6F67"/>
    <w:rsid w:val="00CD7E1D"/>
    <w:rsid w:val="00CE03BF"/>
    <w:rsid w:val="00CE0626"/>
    <w:rsid w:val="00CE0627"/>
    <w:rsid w:val="00CE0985"/>
    <w:rsid w:val="00CE0A69"/>
    <w:rsid w:val="00CE1C7B"/>
    <w:rsid w:val="00CE2103"/>
    <w:rsid w:val="00CE22E0"/>
    <w:rsid w:val="00CE2FA9"/>
    <w:rsid w:val="00CE326B"/>
    <w:rsid w:val="00CE32D6"/>
    <w:rsid w:val="00CE43D5"/>
    <w:rsid w:val="00CE48FE"/>
    <w:rsid w:val="00CE49CD"/>
    <w:rsid w:val="00CE4ED5"/>
    <w:rsid w:val="00CE5052"/>
    <w:rsid w:val="00CE5CD7"/>
    <w:rsid w:val="00CE60E2"/>
    <w:rsid w:val="00CE6725"/>
    <w:rsid w:val="00CE6912"/>
    <w:rsid w:val="00CE6A91"/>
    <w:rsid w:val="00CF05D3"/>
    <w:rsid w:val="00CF156F"/>
    <w:rsid w:val="00CF17D7"/>
    <w:rsid w:val="00CF1D33"/>
    <w:rsid w:val="00CF29F1"/>
    <w:rsid w:val="00CF2A15"/>
    <w:rsid w:val="00CF3077"/>
    <w:rsid w:val="00CF3548"/>
    <w:rsid w:val="00CF3CC2"/>
    <w:rsid w:val="00CF44E8"/>
    <w:rsid w:val="00CF47DA"/>
    <w:rsid w:val="00CF4F3E"/>
    <w:rsid w:val="00CF5517"/>
    <w:rsid w:val="00CF562C"/>
    <w:rsid w:val="00CF5BAC"/>
    <w:rsid w:val="00CF6828"/>
    <w:rsid w:val="00CF7D05"/>
    <w:rsid w:val="00CF7F19"/>
    <w:rsid w:val="00D00777"/>
    <w:rsid w:val="00D00B9F"/>
    <w:rsid w:val="00D00E15"/>
    <w:rsid w:val="00D00F60"/>
    <w:rsid w:val="00D01074"/>
    <w:rsid w:val="00D0113E"/>
    <w:rsid w:val="00D012FC"/>
    <w:rsid w:val="00D01BF2"/>
    <w:rsid w:val="00D025F0"/>
    <w:rsid w:val="00D028D2"/>
    <w:rsid w:val="00D036A3"/>
    <w:rsid w:val="00D03E0E"/>
    <w:rsid w:val="00D03FAC"/>
    <w:rsid w:val="00D043DB"/>
    <w:rsid w:val="00D04B0F"/>
    <w:rsid w:val="00D05193"/>
    <w:rsid w:val="00D05BB2"/>
    <w:rsid w:val="00D05D4E"/>
    <w:rsid w:val="00D05F15"/>
    <w:rsid w:val="00D06161"/>
    <w:rsid w:val="00D06E77"/>
    <w:rsid w:val="00D0782A"/>
    <w:rsid w:val="00D07FCA"/>
    <w:rsid w:val="00D1073A"/>
    <w:rsid w:val="00D1163D"/>
    <w:rsid w:val="00D11859"/>
    <w:rsid w:val="00D127F8"/>
    <w:rsid w:val="00D129FE"/>
    <w:rsid w:val="00D132DF"/>
    <w:rsid w:val="00D133B8"/>
    <w:rsid w:val="00D137F2"/>
    <w:rsid w:val="00D13A0F"/>
    <w:rsid w:val="00D13AB1"/>
    <w:rsid w:val="00D13D3E"/>
    <w:rsid w:val="00D13D7B"/>
    <w:rsid w:val="00D14188"/>
    <w:rsid w:val="00D14382"/>
    <w:rsid w:val="00D1461E"/>
    <w:rsid w:val="00D147EA"/>
    <w:rsid w:val="00D16338"/>
    <w:rsid w:val="00D17304"/>
    <w:rsid w:val="00D17388"/>
    <w:rsid w:val="00D20AEF"/>
    <w:rsid w:val="00D2102E"/>
    <w:rsid w:val="00D21130"/>
    <w:rsid w:val="00D211DF"/>
    <w:rsid w:val="00D21DDF"/>
    <w:rsid w:val="00D21F71"/>
    <w:rsid w:val="00D23209"/>
    <w:rsid w:val="00D24034"/>
    <w:rsid w:val="00D2423F"/>
    <w:rsid w:val="00D25251"/>
    <w:rsid w:val="00D2582C"/>
    <w:rsid w:val="00D2589C"/>
    <w:rsid w:val="00D26E96"/>
    <w:rsid w:val="00D275C9"/>
    <w:rsid w:val="00D278FA"/>
    <w:rsid w:val="00D31321"/>
    <w:rsid w:val="00D31814"/>
    <w:rsid w:val="00D31C2D"/>
    <w:rsid w:val="00D31DE2"/>
    <w:rsid w:val="00D32CDD"/>
    <w:rsid w:val="00D33056"/>
    <w:rsid w:val="00D33087"/>
    <w:rsid w:val="00D3316F"/>
    <w:rsid w:val="00D336C7"/>
    <w:rsid w:val="00D33A09"/>
    <w:rsid w:val="00D33E13"/>
    <w:rsid w:val="00D33EC7"/>
    <w:rsid w:val="00D3408D"/>
    <w:rsid w:val="00D34583"/>
    <w:rsid w:val="00D35C19"/>
    <w:rsid w:val="00D36862"/>
    <w:rsid w:val="00D37762"/>
    <w:rsid w:val="00D37882"/>
    <w:rsid w:val="00D37C0F"/>
    <w:rsid w:val="00D4000F"/>
    <w:rsid w:val="00D4027B"/>
    <w:rsid w:val="00D407CB"/>
    <w:rsid w:val="00D41D7B"/>
    <w:rsid w:val="00D424B2"/>
    <w:rsid w:val="00D4259C"/>
    <w:rsid w:val="00D42A0C"/>
    <w:rsid w:val="00D43158"/>
    <w:rsid w:val="00D43466"/>
    <w:rsid w:val="00D43A9D"/>
    <w:rsid w:val="00D43F8B"/>
    <w:rsid w:val="00D448FD"/>
    <w:rsid w:val="00D44CC1"/>
    <w:rsid w:val="00D456D0"/>
    <w:rsid w:val="00D460BA"/>
    <w:rsid w:val="00D4620A"/>
    <w:rsid w:val="00D4648E"/>
    <w:rsid w:val="00D4666A"/>
    <w:rsid w:val="00D46B66"/>
    <w:rsid w:val="00D46FD7"/>
    <w:rsid w:val="00D50603"/>
    <w:rsid w:val="00D50C7C"/>
    <w:rsid w:val="00D510B9"/>
    <w:rsid w:val="00D5154D"/>
    <w:rsid w:val="00D5206C"/>
    <w:rsid w:val="00D524F2"/>
    <w:rsid w:val="00D53B51"/>
    <w:rsid w:val="00D53BED"/>
    <w:rsid w:val="00D5417A"/>
    <w:rsid w:val="00D5550B"/>
    <w:rsid w:val="00D5628C"/>
    <w:rsid w:val="00D568A5"/>
    <w:rsid w:val="00D60136"/>
    <w:rsid w:val="00D60549"/>
    <w:rsid w:val="00D60588"/>
    <w:rsid w:val="00D605C1"/>
    <w:rsid w:val="00D61A4E"/>
    <w:rsid w:val="00D61E2F"/>
    <w:rsid w:val="00D62390"/>
    <w:rsid w:val="00D624CA"/>
    <w:rsid w:val="00D62BF1"/>
    <w:rsid w:val="00D63003"/>
    <w:rsid w:val="00D63222"/>
    <w:rsid w:val="00D644B9"/>
    <w:rsid w:val="00D646E3"/>
    <w:rsid w:val="00D64FB9"/>
    <w:rsid w:val="00D65955"/>
    <w:rsid w:val="00D660FF"/>
    <w:rsid w:val="00D66228"/>
    <w:rsid w:val="00D66298"/>
    <w:rsid w:val="00D66652"/>
    <w:rsid w:val="00D66ABF"/>
    <w:rsid w:val="00D66FB9"/>
    <w:rsid w:val="00D67240"/>
    <w:rsid w:val="00D67312"/>
    <w:rsid w:val="00D675BC"/>
    <w:rsid w:val="00D67BBE"/>
    <w:rsid w:val="00D70003"/>
    <w:rsid w:val="00D70155"/>
    <w:rsid w:val="00D70572"/>
    <w:rsid w:val="00D70947"/>
    <w:rsid w:val="00D70D33"/>
    <w:rsid w:val="00D70EBA"/>
    <w:rsid w:val="00D71076"/>
    <w:rsid w:val="00D71313"/>
    <w:rsid w:val="00D71A2D"/>
    <w:rsid w:val="00D71F50"/>
    <w:rsid w:val="00D71FE2"/>
    <w:rsid w:val="00D72C9B"/>
    <w:rsid w:val="00D73A4F"/>
    <w:rsid w:val="00D7467B"/>
    <w:rsid w:val="00D748DB"/>
    <w:rsid w:val="00D7580F"/>
    <w:rsid w:val="00D75838"/>
    <w:rsid w:val="00D75861"/>
    <w:rsid w:val="00D758C6"/>
    <w:rsid w:val="00D75F02"/>
    <w:rsid w:val="00D7621C"/>
    <w:rsid w:val="00D76E2B"/>
    <w:rsid w:val="00D772C8"/>
    <w:rsid w:val="00D77485"/>
    <w:rsid w:val="00D80C71"/>
    <w:rsid w:val="00D80E6C"/>
    <w:rsid w:val="00D81C5D"/>
    <w:rsid w:val="00D8214D"/>
    <w:rsid w:val="00D824F7"/>
    <w:rsid w:val="00D83222"/>
    <w:rsid w:val="00D83280"/>
    <w:rsid w:val="00D84BB2"/>
    <w:rsid w:val="00D860E3"/>
    <w:rsid w:val="00D86AF4"/>
    <w:rsid w:val="00D87225"/>
    <w:rsid w:val="00D8771D"/>
    <w:rsid w:val="00D87C1D"/>
    <w:rsid w:val="00D87E97"/>
    <w:rsid w:val="00D87FFA"/>
    <w:rsid w:val="00D90E1C"/>
    <w:rsid w:val="00D9120D"/>
    <w:rsid w:val="00D91661"/>
    <w:rsid w:val="00D9167A"/>
    <w:rsid w:val="00D917F4"/>
    <w:rsid w:val="00D91AB3"/>
    <w:rsid w:val="00D921C4"/>
    <w:rsid w:val="00D924DA"/>
    <w:rsid w:val="00D925E8"/>
    <w:rsid w:val="00D92F9A"/>
    <w:rsid w:val="00D935D8"/>
    <w:rsid w:val="00D94B3A"/>
    <w:rsid w:val="00D95023"/>
    <w:rsid w:val="00D95304"/>
    <w:rsid w:val="00D9584B"/>
    <w:rsid w:val="00D95C82"/>
    <w:rsid w:val="00D96349"/>
    <w:rsid w:val="00D9640E"/>
    <w:rsid w:val="00D97608"/>
    <w:rsid w:val="00D9762F"/>
    <w:rsid w:val="00DA035D"/>
    <w:rsid w:val="00DA1CDE"/>
    <w:rsid w:val="00DA2816"/>
    <w:rsid w:val="00DA2F33"/>
    <w:rsid w:val="00DA3460"/>
    <w:rsid w:val="00DA4287"/>
    <w:rsid w:val="00DA4376"/>
    <w:rsid w:val="00DA4646"/>
    <w:rsid w:val="00DA4BE7"/>
    <w:rsid w:val="00DA51E1"/>
    <w:rsid w:val="00DA5A19"/>
    <w:rsid w:val="00DA5C33"/>
    <w:rsid w:val="00DA64DD"/>
    <w:rsid w:val="00DA66E8"/>
    <w:rsid w:val="00DA77C4"/>
    <w:rsid w:val="00DA7B5F"/>
    <w:rsid w:val="00DA7FD2"/>
    <w:rsid w:val="00DB0436"/>
    <w:rsid w:val="00DB0877"/>
    <w:rsid w:val="00DB1603"/>
    <w:rsid w:val="00DB1688"/>
    <w:rsid w:val="00DB19A6"/>
    <w:rsid w:val="00DB1DF9"/>
    <w:rsid w:val="00DB2D15"/>
    <w:rsid w:val="00DB306A"/>
    <w:rsid w:val="00DB370A"/>
    <w:rsid w:val="00DB3D02"/>
    <w:rsid w:val="00DB3D42"/>
    <w:rsid w:val="00DB584D"/>
    <w:rsid w:val="00DB5B52"/>
    <w:rsid w:val="00DB5CF5"/>
    <w:rsid w:val="00DB63B5"/>
    <w:rsid w:val="00DB6C7C"/>
    <w:rsid w:val="00DB6D32"/>
    <w:rsid w:val="00DB6D36"/>
    <w:rsid w:val="00DB717E"/>
    <w:rsid w:val="00DB7553"/>
    <w:rsid w:val="00DB7C44"/>
    <w:rsid w:val="00DB7E01"/>
    <w:rsid w:val="00DC08BE"/>
    <w:rsid w:val="00DC1218"/>
    <w:rsid w:val="00DC1973"/>
    <w:rsid w:val="00DC1AA4"/>
    <w:rsid w:val="00DC2A58"/>
    <w:rsid w:val="00DC32C3"/>
    <w:rsid w:val="00DC3580"/>
    <w:rsid w:val="00DC3818"/>
    <w:rsid w:val="00DC3B27"/>
    <w:rsid w:val="00DC3BE0"/>
    <w:rsid w:val="00DC421F"/>
    <w:rsid w:val="00DC4C57"/>
    <w:rsid w:val="00DC4CCA"/>
    <w:rsid w:val="00DC6096"/>
    <w:rsid w:val="00DC6E43"/>
    <w:rsid w:val="00DC7C69"/>
    <w:rsid w:val="00DC7CA2"/>
    <w:rsid w:val="00DC7D23"/>
    <w:rsid w:val="00DC7D58"/>
    <w:rsid w:val="00DD0225"/>
    <w:rsid w:val="00DD03B0"/>
    <w:rsid w:val="00DD0A91"/>
    <w:rsid w:val="00DD0B24"/>
    <w:rsid w:val="00DD0C1B"/>
    <w:rsid w:val="00DD1168"/>
    <w:rsid w:val="00DD1303"/>
    <w:rsid w:val="00DD16ED"/>
    <w:rsid w:val="00DD190F"/>
    <w:rsid w:val="00DD1AB9"/>
    <w:rsid w:val="00DD2437"/>
    <w:rsid w:val="00DD342E"/>
    <w:rsid w:val="00DD395A"/>
    <w:rsid w:val="00DD3D76"/>
    <w:rsid w:val="00DD3E26"/>
    <w:rsid w:val="00DD4CDA"/>
    <w:rsid w:val="00DD4FD8"/>
    <w:rsid w:val="00DD6B16"/>
    <w:rsid w:val="00DD6B94"/>
    <w:rsid w:val="00DD6C74"/>
    <w:rsid w:val="00DD6FC5"/>
    <w:rsid w:val="00DD7202"/>
    <w:rsid w:val="00DD7430"/>
    <w:rsid w:val="00DD75C7"/>
    <w:rsid w:val="00DE1CCA"/>
    <w:rsid w:val="00DE219D"/>
    <w:rsid w:val="00DE2500"/>
    <w:rsid w:val="00DE2CC1"/>
    <w:rsid w:val="00DE2DEC"/>
    <w:rsid w:val="00DE2FB4"/>
    <w:rsid w:val="00DE32F2"/>
    <w:rsid w:val="00DE3335"/>
    <w:rsid w:val="00DE3D30"/>
    <w:rsid w:val="00DE3ECF"/>
    <w:rsid w:val="00DE4593"/>
    <w:rsid w:val="00DE4677"/>
    <w:rsid w:val="00DE4699"/>
    <w:rsid w:val="00DE4B7B"/>
    <w:rsid w:val="00DE6573"/>
    <w:rsid w:val="00DE6CA2"/>
    <w:rsid w:val="00DE6FE4"/>
    <w:rsid w:val="00DE7A23"/>
    <w:rsid w:val="00DF0267"/>
    <w:rsid w:val="00DF079B"/>
    <w:rsid w:val="00DF1B02"/>
    <w:rsid w:val="00DF2418"/>
    <w:rsid w:val="00DF3152"/>
    <w:rsid w:val="00DF4012"/>
    <w:rsid w:val="00DF401F"/>
    <w:rsid w:val="00DF4459"/>
    <w:rsid w:val="00DF4830"/>
    <w:rsid w:val="00DF57B7"/>
    <w:rsid w:val="00DF60B0"/>
    <w:rsid w:val="00DF61DD"/>
    <w:rsid w:val="00DF6652"/>
    <w:rsid w:val="00DF7754"/>
    <w:rsid w:val="00DF7D04"/>
    <w:rsid w:val="00E00ACD"/>
    <w:rsid w:val="00E00C58"/>
    <w:rsid w:val="00E016CE"/>
    <w:rsid w:val="00E019D7"/>
    <w:rsid w:val="00E0265F"/>
    <w:rsid w:val="00E02691"/>
    <w:rsid w:val="00E02D39"/>
    <w:rsid w:val="00E0318E"/>
    <w:rsid w:val="00E034D6"/>
    <w:rsid w:val="00E03AF6"/>
    <w:rsid w:val="00E03B6A"/>
    <w:rsid w:val="00E03DB3"/>
    <w:rsid w:val="00E05542"/>
    <w:rsid w:val="00E05CBC"/>
    <w:rsid w:val="00E06095"/>
    <w:rsid w:val="00E06ABA"/>
    <w:rsid w:val="00E06CE5"/>
    <w:rsid w:val="00E06F93"/>
    <w:rsid w:val="00E073FA"/>
    <w:rsid w:val="00E116D7"/>
    <w:rsid w:val="00E1181A"/>
    <w:rsid w:val="00E118A8"/>
    <w:rsid w:val="00E11A64"/>
    <w:rsid w:val="00E1213E"/>
    <w:rsid w:val="00E12811"/>
    <w:rsid w:val="00E1296A"/>
    <w:rsid w:val="00E12E02"/>
    <w:rsid w:val="00E13CD0"/>
    <w:rsid w:val="00E14FB3"/>
    <w:rsid w:val="00E15349"/>
    <w:rsid w:val="00E168EF"/>
    <w:rsid w:val="00E1723C"/>
    <w:rsid w:val="00E17E14"/>
    <w:rsid w:val="00E20FD1"/>
    <w:rsid w:val="00E21327"/>
    <w:rsid w:val="00E21391"/>
    <w:rsid w:val="00E21484"/>
    <w:rsid w:val="00E217F6"/>
    <w:rsid w:val="00E22334"/>
    <w:rsid w:val="00E224F0"/>
    <w:rsid w:val="00E229AC"/>
    <w:rsid w:val="00E23030"/>
    <w:rsid w:val="00E238AE"/>
    <w:rsid w:val="00E249DA"/>
    <w:rsid w:val="00E2738D"/>
    <w:rsid w:val="00E27DDB"/>
    <w:rsid w:val="00E27EAD"/>
    <w:rsid w:val="00E30837"/>
    <w:rsid w:val="00E30CC8"/>
    <w:rsid w:val="00E30D29"/>
    <w:rsid w:val="00E32D47"/>
    <w:rsid w:val="00E33517"/>
    <w:rsid w:val="00E33520"/>
    <w:rsid w:val="00E3354C"/>
    <w:rsid w:val="00E34279"/>
    <w:rsid w:val="00E34507"/>
    <w:rsid w:val="00E3455A"/>
    <w:rsid w:val="00E3499C"/>
    <w:rsid w:val="00E34B93"/>
    <w:rsid w:val="00E34CA9"/>
    <w:rsid w:val="00E35520"/>
    <w:rsid w:val="00E36689"/>
    <w:rsid w:val="00E368C9"/>
    <w:rsid w:val="00E369BD"/>
    <w:rsid w:val="00E36CBB"/>
    <w:rsid w:val="00E36E82"/>
    <w:rsid w:val="00E37DD9"/>
    <w:rsid w:val="00E40CA1"/>
    <w:rsid w:val="00E40FC5"/>
    <w:rsid w:val="00E41CA3"/>
    <w:rsid w:val="00E42833"/>
    <w:rsid w:val="00E430D8"/>
    <w:rsid w:val="00E43467"/>
    <w:rsid w:val="00E44785"/>
    <w:rsid w:val="00E44894"/>
    <w:rsid w:val="00E4514A"/>
    <w:rsid w:val="00E4531B"/>
    <w:rsid w:val="00E45954"/>
    <w:rsid w:val="00E45BA6"/>
    <w:rsid w:val="00E45CA8"/>
    <w:rsid w:val="00E46102"/>
    <w:rsid w:val="00E4710C"/>
    <w:rsid w:val="00E47729"/>
    <w:rsid w:val="00E5012B"/>
    <w:rsid w:val="00E50410"/>
    <w:rsid w:val="00E50A49"/>
    <w:rsid w:val="00E50F14"/>
    <w:rsid w:val="00E511B8"/>
    <w:rsid w:val="00E519EB"/>
    <w:rsid w:val="00E52C5F"/>
    <w:rsid w:val="00E5316B"/>
    <w:rsid w:val="00E53719"/>
    <w:rsid w:val="00E54245"/>
    <w:rsid w:val="00E542F1"/>
    <w:rsid w:val="00E54EBD"/>
    <w:rsid w:val="00E5582C"/>
    <w:rsid w:val="00E559F9"/>
    <w:rsid w:val="00E56CE7"/>
    <w:rsid w:val="00E56E8D"/>
    <w:rsid w:val="00E571DD"/>
    <w:rsid w:val="00E57CBE"/>
    <w:rsid w:val="00E602DC"/>
    <w:rsid w:val="00E6071F"/>
    <w:rsid w:val="00E61291"/>
    <w:rsid w:val="00E62517"/>
    <w:rsid w:val="00E62909"/>
    <w:rsid w:val="00E62B21"/>
    <w:rsid w:val="00E6356C"/>
    <w:rsid w:val="00E63668"/>
    <w:rsid w:val="00E63D38"/>
    <w:rsid w:val="00E63E49"/>
    <w:rsid w:val="00E63FEA"/>
    <w:rsid w:val="00E64351"/>
    <w:rsid w:val="00E6458F"/>
    <w:rsid w:val="00E6484D"/>
    <w:rsid w:val="00E661A4"/>
    <w:rsid w:val="00E67579"/>
    <w:rsid w:val="00E67D1A"/>
    <w:rsid w:val="00E70A46"/>
    <w:rsid w:val="00E71284"/>
    <w:rsid w:val="00E715A4"/>
    <w:rsid w:val="00E71D8B"/>
    <w:rsid w:val="00E72458"/>
    <w:rsid w:val="00E7249F"/>
    <w:rsid w:val="00E72869"/>
    <w:rsid w:val="00E7345E"/>
    <w:rsid w:val="00E73461"/>
    <w:rsid w:val="00E74479"/>
    <w:rsid w:val="00E7483D"/>
    <w:rsid w:val="00E74909"/>
    <w:rsid w:val="00E75227"/>
    <w:rsid w:val="00E75698"/>
    <w:rsid w:val="00E75885"/>
    <w:rsid w:val="00E76092"/>
    <w:rsid w:val="00E763A5"/>
    <w:rsid w:val="00E765CE"/>
    <w:rsid w:val="00E801D9"/>
    <w:rsid w:val="00E810FB"/>
    <w:rsid w:val="00E81302"/>
    <w:rsid w:val="00E8193F"/>
    <w:rsid w:val="00E827C7"/>
    <w:rsid w:val="00E82BF6"/>
    <w:rsid w:val="00E82F35"/>
    <w:rsid w:val="00E831E0"/>
    <w:rsid w:val="00E83256"/>
    <w:rsid w:val="00E84823"/>
    <w:rsid w:val="00E84B0D"/>
    <w:rsid w:val="00E84B4C"/>
    <w:rsid w:val="00E850E7"/>
    <w:rsid w:val="00E85E95"/>
    <w:rsid w:val="00E87216"/>
    <w:rsid w:val="00E8732E"/>
    <w:rsid w:val="00E8772B"/>
    <w:rsid w:val="00E87B96"/>
    <w:rsid w:val="00E9086A"/>
    <w:rsid w:val="00E90BFC"/>
    <w:rsid w:val="00E910DB"/>
    <w:rsid w:val="00E91998"/>
    <w:rsid w:val="00E91A0A"/>
    <w:rsid w:val="00E91C59"/>
    <w:rsid w:val="00E91CA5"/>
    <w:rsid w:val="00E91CB1"/>
    <w:rsid w:val="00E9211B"/>
    <w:rsid w:val="00E927DD"/>
    <w:rsid w:val="00E92906"/>
    <w:rsid w:val="00E933EC"/>
    <w:rsid w:val="00E9348E"/>
    <w:rsid w:val="00E94150"/>
    <w:rsid w:val="00E9522D"/>
    <w:rsid w:val="00E954AC"/>
    <w:rsid w:val="00E9572E"/>
    <w:rsid w:val="00E95757"/>
    <w:rsid w:val="00E95761"/>
    <w:rsid w:val="00E95AAF"/>
    <w:rsid w:val="00E95F75"/>
    <w:rsid w:val="00E96524"/>
    <w:rsid w:val="00E96B4D"/>
    <w:rsid w:val="00EA025A"/>
    <w:rsid w:val="00EA067E"/>
    <w:rsid w:val="00EA0790"/>
    <w:rsid w:val="00EA0C4F"/>
    <w:rsid w:val="00EA1163"/>
    <w:rsid w:val="00EA224B"/>
    <w:rsid w:val="00EA2294"/>
    <w:rsid w:val="00EA23F1"/>
    <w:rsid w:val="00EA2E35"/>
    <w:rsid w:val="00EA32A2"/>
    <w:rsid w:val="00EA32CB"/>
    <w:rsid w:val="00EA3410"/>
    <w:rsid w:val="00EA3CEC"/>
    <w:rsid w:val="00EA4FE5"/>
    <w:rsid w:val="00EA52BC"/>
    <w:rsid w:val="00EA6BA4"/>
    <w:rsid w:val="00EA6D52"/>
    <w:rsid w:val="00EA6EC0"/>
    <w:rsid w:val="00EA7387"/>
    <w:rsid w:val="00EA7467"/>
    <w:rsid w:val="00EB03F0"/>
    <w:rsid w:val="00EB061B"/>
    <w:rsid w:val="00EB0FCB"/>
    <w:rsid w:val="00EB1511"/>
    <w:rsid w:val="00EB26D5"/>
    <w:rsid w:val="00EB3498"/>
    <w:rsid w:val="00EB366D"/>
    <w:rsid w:val="00EB3A5A"/>
    <w:rsid w:val="00EB3EEC"/>
    <w:rsid w:val="00EB4CB7"/>
    <w:rsid w:val="00EB5073"/>
    <w:rsid w:val="00EB5122"/>
    <w:rsid w:val="00EB5179"/>
    <w:rsid w:val="00EB53DE"/>
    <w:rsid w:val="00EB5B3D"/>
    <w:rsid w:val="00EB62B3"/>
    <w:rsid w:val="00EB630D"/>
    <w:rsid w:val="00EB6407"/>
    <w:rsid w:val="00EB6D61"/>
    <w:rsid w:val="00EB74F3"/>
    <w:rsid w:val="00EB76BC"/>
    <w:rsid w:val="00EC040E"/>
    <w:rsid w:val="00EC15B6"/>
    <w:rsid w:val="00EC17F4"/>
    <w:rsid w:val="00EC2954"/>
    <w:rsid w:val="00EC33F2"/>
    <w:rsid w:val="00EC3E7A"/>
    <w:rsid w:val="00EC43B3"/>
    <w:rsid w:val="00EC47B4"/>
    <w:rsid w:val="00EC4ED5"/>
    <w:rsid w:val="00EC4F9D"/>
    <w:rsid w:val="00EC575B"/>
    <w:rsid w:val="00EC69B6"/>
    <w:rsid w:val="00EC6CF9"/>
    <w:rsid w:val="00EC6E98"/>
    <w:rsid w:val="00EC7658"/>
    <w:rsid w:val="00ED0329"/>
    <w:rsid w:val="00ED1A71"/>
    <w:rsid w:val="00ED208C"/>
    <w:rsid w:val="00ED2957"/>
    <w:rsid w:val="00ED36ED"/>
    <w:rsid w:val="00ED3A0A"/>
    <w:rsid w:val="00ED3CAE"/>
    <w:rsid w:val="00ED4391"/>
    <w:rsid w:val="00ED5E87"/>
    <w:rsid w:val="00ED62EC"/>
    <w:rsid w:val="00ED6688"/>
    <w:rsid w:val="00ED682D"/>
    <w:rsid w:val="00EE0FAD"/>
    <w:rsid w:val="00EE1954"/>
    <w:rsid w:val="00EE2888"/>
    <w:rsid w:val="00EE2F40"/>
    <w:rsid w:val="00EE3354"/>
    <w:rsid w:val="00EE3DE9"/>
    <w:rsid w:val="00EE4648"/>
    <w:rsid w:val="00EE47F8"/>
    <w:rsid w:val="00EE4999"/>
    <w:rsid w:val="00EE5117"/>
    <w:rsid w:val="00EE558E"/>
    <w:rsid w:val="00EE55B2"/>
    <w:rsid w:val="00EE5B46"/>
    <w:rsid w:val="00EE61D9"/>
    <w:rsid w:val="00EE63DA"/>
    <w:rsid w:val="00EE6707"/>
    <w:rsid w:val="00EE67E1"/>
    <w:rsid w:val="00EE6DC4"/>
    <w:rsid w:val="00EE6E43"/>
    <w:rsid w:val="00EE7487"/>
    <w:rsid w:val="00EF18B6"/>
    <w:rsid w:val="00EF19CC"/>
    <w:rsid w:val="00EF1F64"/>
    <w:rsid w:val="00EF289D"/>
    <w:rsid w:val="00EF2A0D"/>
    <w:rsid w:val="00EF3D8D"/>
    <w:rsid w:val="00EF4101"/>
    <w:rsid w:val="00EF5113"/>
    <w:rsid w:val="00EF67F3"/>
    <w:rsid w:val="00EF6880"/>
    <w:rsid w:val="00EF6B53"/>
    <w:rsid w:val="00F004FC"/>
    <w:rsid w:val="00F00562"/>
    <w:rsid w:val="00F016C6"/>
    <w:rsid w:val="00F01820"/>
    <w:rsid w:val="00F01938"/>
    <w:rsid w:val="00F01AAC"/>
    <w:rsid w:val="00F02308"/>
    <w:rsid w:val="00F02D5A"/>
    <w:rsid w:val="00F038D4"/>
    <w:rsid w:val="00F03ADB"/>
    <w:rsid w:val="00F03F44"/>
    <w:rsid w:val="00F0415D"/>
    <w:rsid w:val="00F045F2"/>
    <w:rsid w:val="00F04F6A"/>
    <w:rsid w:val="00F05446"/>
    <w:rsid w:val="00F0627F"/>
    <w:rsid w:val="00F06C2D"/>
    <w:rsid w:val="00F073B6"/>
    <w:rsid w:val="00F10118"/>
    <w:rsid w:val="00F101AF"/>
    <w:rsid w:val="00F10925"/>
    <w:rsid w:val="00F117D9"/>
    <w:rsid w:val="00F11BBC"/>
    <w:rsid w:val="00F11F71"/>
    <w:rsid w:val="00F11FFB"/>
    <w:rsid w:val="00F12481"/>
    <w:rsid w:val="00F12734"/>
    <w:rsid w:val="00F13BCB"/>
    <w:rsid w:val="00F14249"/>
    <w:rsid w:val="00F14963"/>
    <w:rsid w:val="00F162CC"/>
    <w:rsid w:val="00F164E7"/>
    <w:rsid w:val="00F165AF"/>
    <w:rsid w:val="00F1679B"/>
    <w:rsid w:val="00F16B2C"/>
    <w:rsid w:val="00F16B68"/>
    <w:rsid w:val="00F17D62"/>
    <w:rsid w:val="00F17F10"/>
    <w:rsid w:val="00F17F24"/>
    <w:rsid w:val="00F205C0"/>
    <w:rsid w:val="00F20BDB"/>
    <w:rsid w:val="00F20C6D"/>
    <w:rsid w:val="00F20DC2"/>
    <w:rsid w:val="00F21953"/>
    <w:rsid w:val="00F21D1A"/>
    <w:rsid w:val="00F21E2C"/>
    <w:rsid w:val="00F21E65"/>
    <w:rsid w:val="00F221E8"/>
    <w:rsid w:val="00F23419"/>
    <w:rsid w:val="00F2351B"/>
    <w:rsid w:val="00F242B0"/>
    <w:rsid w:val="00F24B09"/>
    <w:rsid w:val="00F24B12"/>
    <w:rsid w:val="00F2516B"/>
    <w:rsid w:val="00F25477"/>
    <w:rsid w:val="00F25BF9"/>
    <w:rsid w:val="00F2615B"/>
    <w:rsid w:val="00F26C45"/>
    <w:rsid w:val="00F275C8"/>
    <w:rsid w:val="00F27701"/>
    <w:rsid w:val="00F27BE0"/>
    <w:rsid w:val="00F27BF5"/>
    <w:rsid w:val="00F27FC4"/>
    <w:rsid w:val="00F300EC"/>
    <w:rsid w:val="00F3012D"/>
    <w:rsid w:val="00F30564"/>
    <w:rsid w:val="00F305F4"/>
    <w:rsid w:val="00F3155C"/>
    <w:rsid w:val="00F31832"/>
    <w:rsid w:val="00F322A8"/>
    <w:rsid w:val="00F32630"/>
    <w:rsid w:val="00F32999"/>
    <w:rsid w:val="00F32ED0"/>
    <w:rsid w:val="00F34A80"/>
    <w:rsid w:val="00F34FAC"/>
    <w:rsid w:val="00F36223"/>
    <w:rsid w:val="00F36886"/>
    <w:rsid w:val="00F36EFE"/>
    <w:rsid w:val="00F37456"/>
    <w:rsid w:val="00F37EFA"/>
    <w:rsid w:val="00F37FCE"/>
    <w:rsid w:val="00F4115C"/>
    <w:rsid w:val="00F413A6"/>
    <w:rsid w:val="00F41528"/>
    <w:rsid w:val="00F42290"/>
    <w:rsid w:val="00F4241C"/>
    <w:rsid w:val="00F42A1D"/>
    <w:rsid w:val="00F43CDD"/>
    <w:rsid w:val="00F46886"/>
    <w:rsid w:val="00F46EF6"/>
    <w:rsid w:val="00F477C0"/>
    <w:rsid w:val="00F47D86"/>
    <w:rsid w:val="00F502AD"/>
    <w:rsid w:val="00F507EB"/>
    <w:rsid w:val="00F50CA6"/>
    <w:rsid w:val="00F5166E"/>
    <w:rsid w:val="00F51B06"/>
    <w:rsid w:val="00F52374"/>
    <w:rsid w:val="00F52E7C"/>
    <w:rsid w:val="00F533BD"/>
    <w:rsid w:val="00F551C5"/>
    <w:rsid w:val="00F55C75"/>
    <w:rsid w:val="00F5715E"/>
    <w:rsid w:val="00F60334"/>
    <w:rsid w:val="00F603A9"/>
    <w:rsid w:val="00F606B2"/>
    <w:rsid w:val="00F61982"/>
    <w:rsid w:val="00F61EA1"/>
    <w:rsid w:val="00F61FD2"/>
    <w:rsid w:val="00F632DA"/>
    <w:rsid w:val="00F63B68"/>
    <w:rsid w:val="00F63C1D"/>
    <w:rsid w:val="00F63D3F"/>
    <w:rsid w:val="00F64134"/>
    <w:rsid w:val="00F64648"/>
    <w:rsid w:val="00F64A37"/>
    <w:rsid w:val="00F6505D"/>
    <w:rsid w:val="00F65852"/>
    <w:rsid w:val="00F65AA3"/>
    <w:rsid w:val="00F66A0D"/>
    <w:rsid w:val="00F66E65"/>
    <w:rsid w:val="00F672B2"/>
    <w:rsid w:val="00F678E6"/>
    <w:rsid w:val="00F70B21"/>
    <w:rsid w:val="00F70C24"/>
    <w:rsid w:val="00F7209C"/>
    <w:rsid w:val="00F7210D"/>
    <w:rsid w:val="00F729A0"/>
    <w:rsid w:val="00F72FBA"/>
    <w:rsid w:val="00F738F1"/>
    <w:rsid w:val="00F73F96"/>
    <w:rsid w:val="00F74334"/>
    <w:rsid w:val="00F7575D"/>
    <w:rsid w:val="00F758BA"/>
    <w:rsid w:val="00F75D59"/>
    <w:rsid w:val="00F75E5F"/>
    <w:rsid w:val="00F7704B"/>
    <w:rsid w:val="00F77B5D"/>
    <w:rsid w:val="00F77F9B"/>
    <w:rsid w:val="00F804DA"/>
    <w:rsid w:val="00F81B20"/>
    <w:rsid w:val="00F821F5"/>
    <w:rsid w:val="00F82881"/>
    <w:rsid w:val="00F83C96"/>
    <w:rsid w:val="00F84DA5"/>
    <w:rsid w:val="00F85018"/>
    <w:rsid w:val="00F85034"/>
    <w:rsid w:val="00F8513A"/>
    <w:rsid w:val="00F85234"/>
    <w:rsid w:val="00F86B93"/>
    <w:rsid w:val="00F86F7F"/>
    <w:rsid w:val="00F87084"/>
    <w:rsid w:val="00F87B8F"/>
    <w:rsid w:val="00F905ED"/>
    <w:rsid w:val="00F908A7"/>
    <w:rsid w:val="00F90A0E"/>
    <w:rsid w:val="00F90C36"/>
    <w:rsid w:val="00F90DBE"/>
    <w:rsid w:val="00F914B5"/>
    <w:rsid w:val="00F918BD"/>
    <w:rsid w:val="00F93281"/>
    <w:rsid w:val="00F93548"/>
    <w:rsid w:val="00F9365B"/>
    <w:rsid w:val="00F93686"/>
    <w:rsid w:val="00F938CC"/>
    <w:rsid w:val="00F93AFE"/>
    <w:rsid w:val="00F94E70"/>
    <w:rsid w:val="00F958F4"/>
    <w:rsid w:val="00F95BA9"/>
    <w:rsid w:val="00F95EAF"/>
    <w:rsid w:val="00F95EBE"/>
    <w:rsid w:val="00F965D2"/>
    <w:rsid w:val="00F96E97"/>
    <w:rsid w:val="00F96FAF"/>
    <w:rsid w:val="00F97723"/>
    <w:rsid w:val="00F97970"/>
    <w:rsid w:val="00F97A8F"/>
    <w:rsid w:val="00F97B63"/>
    <w:rsid w:val="00FA03E0"/>
    <w:rsid w:val="00FA03E3"/>
    <w:rsid w:val="00FA07EC"/>
    <w:rsid w:val="00FA191B"/>
    <w:rsid w:val="00FA1B7E"/>
    <w:rsid w:val="00FA233C"/>
    <w:rsid w:val="00FA27CD"/>
    <w:rsid w:val="00FA29DE"/>
    <w:rsid w:val="00FA347C"/>
    <w:rsid w:val="00FA417F"/>
    <w:rsid w:val="00FA4C7A"/>
    <w:rsid w:val="00FA586D"/>
    <w:rsid w:val="00FA5A3C"/>
    <w:rsid w:val="00FA616F"/>
    <w:rsid w:val="00FA61A3"/>
    <w:rsid w:val="00FA6555"/>
    <w:rsid w:val="00FB0333"/>
    <w:rsid w:val="00FB0999"/>
    <w:rsid w:val="00FB11F6"/>
    <w:rsid w:val="00FB192A"/>
    <w:rsid w:val="00FB2398"/>
    <w:rsid w:val="00FB26AB"/>
    <w:rsid w:val="00FB35C6"/>
    <w:rsid w:val="00FB43F8"/>
    <w:rsid w:val="00FB488A"/>
    <w:rsid w:val="00FB535D"/>
    <w:rsid w:val="00FB567B"/>
    <w:rsid w:val="00FB5DBB"/>
    <w:rsid w:val="00FB5F46"/>
    <w:rsid w:val="00FB6163"/>
    <w:rsid w:val="00FB62F3"/>
    <w:rsid w:val="00FB6D19"/>
    <w:rsid w:val="00FB7FAD"/>
    <w:rsid w:val="00FC0041"/>
    <w:rsid w:val="00FC1660"/>
    <w:rsid w:val="00FC1A79"/>
    <w:rsid w:val="00FC355D"/>
    <w:rsid w:val="00FC4ABD"/>
    <w:rsid w:val="00FC550E"/>
    <w:rsid w:val="00FC57EE"/>
    <w:rsid w:val="00FC5ADC"/>
    <w:rsid w:val="00FC5F19"/>
    <w:rsid w:val="00FC62FB"/>
    <w:rsid w:val="00FC6F75"/>
    <w:rsid w:val="00FC7062"/>
    <w:rsid w:val="00FC7097"/>
    <w:rsid w:val="00FC7E82"/>
    <w:rsid w:val="00FD077A"/>
    <w:rsid w:val="00FD0A1A"/>
    <w:rsid w:val="00FD3569"/>
    <w:rsid w:val="00FD35CD"/>
    <w:rsid w:val="00FD3B07"/>
    <w:rsid w:val="00FD40C9"/>
    <w:rsid w:val="00FD4EAC"/>
    <w:rsid w:val="00FD4F72"/>
    <w:rsid w:val="00FD5412"/>
    <w:rsid w:val="00FD5906"/>
    <w:rsid w:val="00FD5A6B"/>
    <w:rsid w:val="00FD6057"/>
    <w:rsid w:val="00FD661D"/>
    <w:rsid w:val="00FD715D"/>
    <w:rsid w:val="00FE0672"/>
    <w:rsid w:val="00FE090D"/>
    <w:rsid w:val="00FE1969"/>
    <w:rsid w:val="00FE1A7C"/>
    <w:rsid w:val="00FE1FF4"/>
    <w:rsid w:val="00FE260D"/>
    <w:rsid w:val="00FE2D2C"/>
    <w:rsid w:val="00FE33C4"/>
    <w:rsid w:val="00FE3A7A"/>
    <w:rsid w:val="00FE3BF0"/>
    <w:rsid w:val="00FE40EF"/>
    <w:rsid w:val="00FE4C7B"/>
    <w:rsid w:val="00FE53EB"/>
    <w:rsid w:val="00FE67C5"/>
    <w:rsid w:val="00FE6C5E"/>
    <w:rsid w:val="00FE6ECA"/>
    <w:rsid w:val="00FE7C3E"/>
    <w:rsid w:val="00FF0439"/>
    <w:rsid w:val="00FF11BD"/>
    <w:rsid w:val="00FF16CB"/>
    <w:rsid w:val="00FF1755"/>
    <w:rsid w:val="00FF1D4C"/>
    <w:rsid w:val="00FF1E5B"/>
    <w:rsid w:val="00FF243E"/>
    <w:rsid w:val="00FF2626"/>
    <w:rsid w:val="00FF2676"/>
    <w:rsid w:val="00FF3099"/>
    <w:rsid w:val="00FF3518"/>
    <w:rsid w:val="00FF4087"/>
    <w:rsid w:val="00FF4C95"/>
    <w:rsid w:val="00FF5044"/>
    <w:rsid w:val="00FF50FF"/>
    <w:rsid w:val="00FF574B"/>
    <w:rsid w:val="00FF59DD"/>
    <w:rsid w:val="00FF5BD5"/>
    <w:rsid w:val="00FF5C98"/>
    <w:rsid w:val="00FF5EEC"/>
    <w:rsid w:val="00FF6ED0"/>
    <w:rsid w:val="00FF7201"/>
    <w:rsid w:val="00FF77F7"/>
    <w:rsid w:val="09451D16"/>
    <w:rsid w:val="1E0F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8D0C2"/>
  <w15:docId w15:val="{2280EF11-1F26-49AE-9026-5AB4491D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 w:unhideWhenUsed="1" w:qFormat="1"/>
    <w:lsdException w:name="toc 5" w:locked="1" w:uiPriority="39" w:unhideWhenUsed="1" w:qFormat="1"/>
    <w:lsdException w:name="toc 6" w:locked="1" w:uiPriority="39" w:unhideWhenUsed="1" w:qFormat="1"/>
    <w:lsdException w:name="toc 7" w:locked="1" w:uiPriority="39" w:unhideWhenUsed="1" w:qFormat="1"/>
    <w:lsdException w:name="toc 8" w:locked="1" w:uiPriority="39" w:unhideWhenUsed="1" w:qFormat="1"/>
    <w:lsdException w:name="toc 9" w:locked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iPriority="0" w:qFormat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3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240" w:lineRule="auto"/>
      <w:jc w:val="both"/>
      <w:outlineLvl w:val="0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locked/>
    <w:pPr>
      <w:keepNext/>
      <w:spacing w:before="120" w:after="120" w:line="240" w:lineRule="auto"/>
      <w:jc w:val="both"/>
      <w:outlineLvl w:val="1"/>
    </w:pPr>
    <w:rPr>
      <w:rFonts w:ascii="Times New Roman" w:hAnsi="Times New Roman"/>
      <w:b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locked/>
    <w:pPr>
      <w:keepNext/>
      <w:widowControl w:val="0"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ascii="Times New Roman" w:eastAsia="Times New Roman" w:hAnsi="Times New Roman"/>
      <w:b/>
      <w:bCs/>
      <w:kern w:val="28"/>
      <w:sz w:val="24"/>
      <w:szCs w:val="26"/>
    </w:rPr>
  </w:style>
  <w:style w:type="paragraph" w:styleId="6">
    <w:name w:val="heading 6"/>
    <w:basedOn w:val="a"/>
    <w:next w:val="a"/>
    <w:link w:val="60"/>
    <w:qFormat/>
    <w:locked/>
    <w:p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qFormat/>
    <w:rPr>
      <w:rFonts w:cs="Times New Roman"/>
      <w:color w:val="800080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6">
    <w:name w:val="Emphasis"/>
    <w:uiPriority w:val="99"/>
    <w:qFormat/>
    <w:rPr>
      <w:rFonts w:cs="Times New Roman"/>
      <w:i/>
    </w:r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styleId="a8">
    <w:name w:val="page number"/>
    <w:qFormat/>
  </w:style>
  <w:style w:type="character" w:styleId="a9">
    <w:name w:val="Strong"/>
    <w:uiPriority w:val="22"/>
    <w:qFormat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/>
      <w:sz w:val="16"/>
      <w:szCs w:val="20"/>
    </w:rPr>
  </w:style>
  <w:style w:type="paragraph" w:styleId="21">
    <w:name w:val="Body Text 2"/>
    <w:basedOn w:val="a"/>
    <w:link w:val="22"/>
    <w:qFormat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i/>
      <w:sz w:val="24"/>
      <w:szCs w:val="20"/>
    </w:rPr>
  </w:style>
  <w:style w:type="paragraph" w:styleId="ac">
    <w:name w:val="Plain Text"/>
    <w:basedOn w:val="a"/>
    <w:link w:val="ad"/>
    <w:qFormat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ae">
    <w:name w:val="endnote text"/>
    <w:basedOn w:val="a"/>
    <w:link w:val="af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f0">
    <w:name w:val="caption"/>
    <w:basedOn w:val="a"/>
    <w:next w:val="a"/>
    <w:qFormat/>
    <w:locked/>
    <w:pPr>
      <w:tabs>
        <w:tab w:val="left" w:pos="1080"/>
      </w:tabs>
      <w:suppressAutoHyphens/>
      <w:spacing w:before="120" w:after="0" w:line="240" w:lineRule="auto"/>
      <w:ind w:left="357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11">
    <w:name w:val="index 1"/>
    <w:basedOn w:val="a"/>
    <w:next w:val="a"/>
    <w:semiHidden/>
    <w:qFormat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qFormat/>
    <w:rPr>
      <w:b/>
      <w:bCs/>
    </w:rPr>
  </w:style>
  <w:style w:type="paragraph" w:styleId="8">
    <w:name w:val="toc 8"/>
    <w:basedOn w:val="a"/>
    <w:next w:val="a"/>
    <w:autoRedefine/>
    <w:uiPriority w:val="39"/>
    <w:unhideWhenUsed/>
    <w:qFormat/>
    <w:locked/>
    <w:pPr>
      <w:spacing w:after="100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5">
    <w:name w:val="header"/>
    <w:basedOn w:val="a"/>
    <w:link w:val="af6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qFormat/>
    <w:locked/>
    <w:pPr>
      <w:spacing w:after="100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qFormat/>
    <w:locked/>
    <w:pPr>
      <w:spacing w:after="100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7">
    <w:name w:val="Body Text"/>
    <w:basedOn w:val="a"/>
    <w:link w:val="af8"/>
    <w:qFormat/>
    <w:pPr>
      <w:spacing w:after="0" w:line="240" w:lineRule="auto"/>
    </w:pPr>
    <w:rPr>
      <w:sz w:val="20"/>
      <w:szCs w:val="20"/>
    </w:rPr>
  </w:style>
  <w:style w:type="paragraph" w:styleId="af9">
    <w:name w:val="index heading"/>
    <w:basedOn w:val="a"/>
    <w:next w:val="11"/>
    <w:semiHidden/>
    <w:qFormat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2">
    <w:name w:val="toc 1"/>
    <w:basedOn w:val="a"/>
    <w:next w:val="a"/>
    <w:uiPriority w:val="39"/>
    <w:qFormat/>
    <w:locked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61">
    <w:name w:val="toc 6"/>
    <w:basedOn w:val="a"/>
    <w:next w:val="a"/>
    <w:autoRedefine/>
    <w:uiPriority w:val="39"/>
    <w:unhideWhenUsed/>
    <w:qFormat/>
    <w:locked/>
    <w:pPr>
      <w:spacing w:after="100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qFormat/>
    <w:locked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uiPriority w:val="39"/>
    <w:qFormat/>
    <w:locked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toc 4"/>
    <w:basedOn w:val="a"/>
    <w:next w:val="a"/>
    <w:autoRedefine/>
    <w:uiPriority w:val="39"/>
    <w:unhideWhenUsed/>
    <w:qFormat/>
    <w:locked/>
    <w:pPr>
      <w:spacing w:after="100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qFormat/>
    <w:locked/>
    <w:pPr>
      <w:spacing w:after="100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a">
    <w:name w:val="Body Text Indent"/>
    <w:basedOn w:val="a"/>
    <w:link w:val="afb"/>
    <w:uiPriority w:val="99"/>
    <w:semiHidden/>
    <w:qFormat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ru-RU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fe">
    <w:name w:val="Normal (Web)"/>
    <w:basedOn w:val="a"/>
    <w:uiPriority w:val="3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qFormat/>
    <w:pPr>
      <w:spacing w:after="120" w:line="480" w:lineRule="auto"/>
      <w:ind w:left="283"/>
    </w:pPr>
    <w:rPr>
      <w:rFonts w:ascii="Times New Roman" w:hAnsi="Times New Roman"/>
      <w:sz w:val="24"/>
      <w:szCs w:val="20"/>
      <w:lang w:eastAsia="ru-RU"/>
    </w:rPr>
  </w:style>
  <w:style w:type="table" w:styleId="af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locked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20">
    <w:name w:val="Заголовок 2 Знак"/>
    <w:link w:val="2"/>
    <w:qFormat/>
    <w:locked/>
    <w:rPr>
      <w:rFonts w:ascii="Times New Roman" w:hAnsi="Times New Roman"/>
      <w:b/>
      <w:sz w:val="28"/>
      <w:szCs w:val="28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/>
      <w:b/>
      <w:bCs/>
      <w:kern w:val="28"/>
      <w:sz w:val="24"/>
      <w:szCs w:val="26"/>
    </w:rPr>
  </w:style>
  <w:style w:type="character" w:customStyle="1" w:styleId="60">
    <w:name w:val="Заголовок 6 Знак"/>
    <w:link w:val="6"/>
    <w:qFormat/>
    <w:rPr>
      <w:rFonts w:ascii="Times New Roman" w:eastAsia="Times New Roman" w:hAnsi="Times New Roman"/>
      <w:b/>
      <w:bCs/>
      <w:sz w:val="22"/>
      <w:szCs w:val="22"/>
    </w:rPr>
  </w:style>
  <w:style w:type="character" w:customStyle="1" w:styleId="25">
    <w:name w:val="Основной текст с отступом 2 Знак"/>
    <w:link w:val="24"/>
    <w:semiHidden/>
    <w:qFormat/>
    <w:locked/>
    <w:rPr>
      <w:rFonts w:ascii="Times New Roman" w:hAnsi="Times New Roman" w:cs="Times New Roman"/>
      <w:sz w:val="24"/>
      <w:lang w:eastAsia="ru-RU"/>
    </w:rPr>
  </w:style>
  <w:style w:type="character" w:customStyle="1" w:styleId="afb">
    <w:name w:val="Основной текст с отступом Знак"/>
    <w:link w:val="afa"/>
    <w:uiPriority w:val="99"/>
    <w:semiHidden/>
    <w:qFormat/>
    <w:locked/>
    <w:rPr>
      <w:rFonts w:ascii="Times New Roman" w:hAnsi="Times New Roman" w:cs="Times New Roman"/>
      <w:sz w:val="24"/>
      <w:lang w:eastAsia="ru-RU"/>
    </w:rPr>
  </w:style>
  <w:style w:type="character" w:customStyle="1" w:styleId="aff0">
    <w:name w:val="Без интервала Знак"/>
    <w:link w:val="aff1"/>
    <w:uiPriority w:val="99"/>
    <w:qFormat/>
    <w:locked/>
    <w:rPr>
      <w:rFonts w:eastAsia="Times New Roman"/>
      <w:sz w:val="22"/>
      <w:lang w:val="ru-RU" w:eastAsia="ru-RU" w:bidi="ar-SA"/>
    </w:rPr>
  </w:style>
  <w:style w:type="paragraph" w:styleId="aff1">
    <w:name w:val="No Spacing"/>
    <w:link w:val="aff0"/>
    <w:uiPriority w:val="99"/>
    <w:qFormat/>
    <w:rPr>
      <w:rFonts w:eastAsia="Times New Roman"/>
      <w:sz w:val="22"/>
    </w:rPr>
  </w:style>
  <w:style w:type="character" w:customStyle="1" w:styleId="26">
    <w:name w:val="Основной текст (2)_"/>
    <w:link w:val="27"/>
    <w:qFormat/>
    <w:rPr>
      <w:rFonts w:ascii="Segoe UI" w:eastAsia="Segoe UI" w:hAnsi="Segoe UI" w:cs="Segoe UI"/>
      <w:sz w:val="15"/>
      <w:szCs w:val="15"/>
      <w:shd w:val="clear" w:color="auto" w:fill="FFFFFF"/>
    </w:rPr>
  </w:style>
  <w:style w:type="paragraph" w:customStyle="1" w:styleId="27">
    <w:name w:val="Основной текст (2)"/>
    <w:basedOn w:val="a"/>
    <w:link w:val="26"/>
    <w:qFormat/>
    <w:pPr>
      <w:shd w:val="clear" w:color="auto" w:fill="FFFFFF"/>
      <w:spacing w:after="0" w:line="0" w:lineRule="atLeast"/>
    </w:pPr>
    <w:rPr>
      <w:rFonts w:ascii="Segoe UI" w:eastAsia="Segoe UI" w:hAnsi="Segoe UI"/>
      <w:sz w:val="15"/>
      <w:szCs w:val="15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/>
      <w:b/>
      <w:i/>
      <w:sz w:val="24"/>
    </w:rPr>
  </w:style>
  <w:style w:type="character" w:customStyle="1" w:styleId="13">
    <w:name w:val="Слабое выделение1"/>
    <w:uiPriority w:val="99"/>
    <w:qFormat/>
    <w:rPr>
      <w:rFonts w:cs="Times New Roman"/>
      <w:i/>
      <w:color w:val="808080"/>
    </w:rPr>
  </w:style>
  <w:style w:type="character" w:customStyle="1" w:styleId="ad">
    <w:name w:val="Текст Знак"/>
    <w:link w:val="ac"/>
    <w:qFormat/>
    <w:rPr>
      <w:rFonts w:ascii="Times New Roman" w:eastAsia="Times New Roman" w:hAnsi="Times New Roman"/>
      <w:sz w:val="22"/>
    </w:rPr>
  </w:style>
  <w:style w:type="character" w:customStyle="1" w:styleId="s3">
    <w:name w:val="s3"/>
    <w:uiPriority w:val="99"/>
    <w:qFormat/>
  </w:style>
  <w:style w:type="character" w:customStyle="1" w:styleId="af6">
    <w:name w:val="Верхний колонтитул Знак"/>
    <w:link w:val="af5"/>
    <w:uiPriority w:val="99"/>
    <w:qFormat/>
    <w:locked/>
    <w:rPr>
      <w:rFonts w:cs="Times New Roman"/>
    </w:rPr>
  </w:style>
  <w:style w:type="character" w:customStyle="1" w:styleId="111111">
    <w:name w:val="111111Рондо Знак"/>
    <w:link w:val="1111110"/>
    <w:qFormat/>
    <w:rPr>
      <w:rFonts w:ascii="Arial" w:eastAsia="Times New Roman" w:hAnsi="Arial" w:cs="Arial"/>
      <w:sz w:val="24"/>
      <w:szCs w:val="24"/>
    </w:rPr>
  </w:style>
  <w:style w:type="paragraph" w:customStyle="1" w:styleId="1111110">
    <w:name w:val="111111Рондо"/>
    <w:basedOn w:val="a"/>
    <w:link w:val="111111"/>
    <w:qFormat/>
    <w:pPr>
      <w:spacing w:before="120" w:after="120" w:line="360" w:lineRule="auto"/>
      <w:ind w:firstLine="709"/>
      <w:jc w:val="both"/>
    </w:pPr>
    <w:rPr>
      <w:rFonts w:ascii="Arial" w:eastAsia="Times New Roman" w:hAnsi="Arial"/>
      <w:sz w:val="24"/>
      <w:szCs w:val="24"/>
    </w:rPr>
  </w:style>
  <w:style w:type="character" w:customStyle="1" w:styleId="s2">
    <w:name w:val="s2"/>
    <w:uiPriority w:val="99"/>
    <w:qFormat/>
  </w:style>
  <w:style w:type="character" w:customStyle="1" w:styleId="afd">
    <w:name w:val="Нижний колонтитул Знак"/>
    <w:link w:val="afc"/>
    <w:uiPriority w:val="99"/>
    <w:qFormat/>
    <w:locked/>
    <w:rPr>
      <w:rFonts w:cs="Times New Roman"/>
    </w:rPr>
  </w:style>
  <w:style w:type="character" w:customStyle="1" w:styleId="apple-converted-space">
    <w:name w:val="apple-converted-space"/>
    <w:qFormat/>
  </w:style>
  <w:style w:type="character" w:customStyle="1" w:styleId="14">
    <w:name w:val="Основной текст Знак1"/>
    <w:uiPriority w:val="99"/>
    <w:semiHidden/>
    <w:qFormat/>
  </w:style>
  <w:style w:type="character" w:customStyle="1" w:styleId="apple-style-span">
    <w:name w:val="apple-style-span"/>
    <w:uiPriority w:val="99"/>
    <w:qFormat/>
  </w:style>
  <w:style w:type="character" w:customStyle="1" w:styleId="s10">
    <w:name w:val="s_10"/>
    <w:basedOn w:val="a0"/>
    <w:qFormat/>
  </w:style>
  <w:style w:type="character" w:customStyle="1" w:styleId="af8">
    <w:name w:val="Основной текст Знак"/>
    <w:link w:val="af7"/>
    <w:qFormat/>
    <w:locked/>
    <w:rPr>
      <w:rFonts w:cs="Times New Roman"/>
      <w:lang w:eastAsia="en-US"/>
    </w:rPr>
  </w:style>
  <w:style w:type="character" w:customStyle="1" w:styleId="s4">
    <w:name w:val="s4"/>
    <w:uiPriority w:val="99"/>
    <w:qFormat/>
  </w:style>
  <w:style w:type="character" w:customStyle="1" w:styleId="BodyTextChar">
    <w:name w:val="Body Text Char"/>
    <w:uiPriority w:val="99"/>
    <w:semiHidden/>
    <w:qFormat/>
    <w:locked/>
    <w:rPr>
      <w:sz w:val="24"/>
    </w:rPr>
  </w:style>
  <w:style w:type="character" w:customStyle="1" w:styleId="ab">
    <w:name w:val="Текст выноски Знак"/>
    <w:link w:val="aa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xl134">
    <w:name w:val="xl134"/>
    <w:basedOn w:val="a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cs="Arial Unicode MS"/>
      <w:color w:val="000000"/>
      <w:sz w:val="18"/>
      <w:szCs w:val="18"/>
      <w:lang w:eastAsia="ru-RU"/>
    </w:rPr>
  </w:style>
  <w:style w:type="paragraph" w:customStyle="1" w:styleId="xl131">
    <w:name w:val="xl13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qFormat/>
    <w:pPr>
      <w:pBdr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p6">
    <w:name w:val="p6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2">
    <w:name w:val="xl12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7">
    <w:name w:val="p17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qFormat/>
    <w:pP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qFormat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qFormat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3">
    <w:name w:val="xl103"/>
    <w:basedOn w:val="a"/>
    <w:qFormat/>
    <w:pPr>
      <w:pBdr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qFormat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qFormat/>
    <w:pPr>
      <w:pBdr>
        <w:lef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6">
    <w:name w:val="p16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cs="Arial Unicode MS"/>
      <w:color w:val="000000"/>
      <w:sz w:val="18"/>
      <w:szCs w:val="18"/>
      <w:lang w:eastAsia="ru-RU"/>
    </w:rPr>
  </w:style>
  <w:style w:type="paragraph" w:customStyle="1" w:styleId="xl123">
    <w:name w:val="xl123"/>
    <w:basedOn w:val="a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qFormat/>
    <w:pPr>
      <w:pBdr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qFormat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15">
    <w:name w:val="Знак Знак Знак Знак Знак Знак1 Знак"/>
    <w:basedOn w:val="a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126">
    <w:name w:val="xl126"/>
    <w:basedOn w:val="a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1">
    <w:name w:val="xl121"/>
    <w:basedOn w:val="a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customStyle="1" w:styleId="p10">
    <w:name w:val="p10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0">
    <w:name w:val="Default"/>
    <w:uiPriority w:val="99"/>
    <w:qFormat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Заголовок оглавления1"/>
    <w:basedOn w:val="1"/>
    <w:next w:val="a"/>
    <w:uiPriority w:val="99"/>
    <w:pPr>
      <w:keepNext w:val="0"/>
      <w:keepLines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b w:val="0"/>
      <w:caps/>
      <w:color w:val="632423"/>
      <w:spacing w:val="20"/>
      <w:lang w:val="en-US"/>
    </w:rPr>
  </w:style>
  <w:style w:type="paragraph" w:customStyle="1" w:styleId="font24">
    <w:name w:val="font2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18"/>
      <w:szCs w:val="18"/>
      <w:lang w:eastAsia="ru-RU"/>
    </w:rPr>
  </w:style>
  <w:style w:type="paragraph" w:customStyle="1" w:styleId="font14">
    <w:name w:val="font1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17">
    <w:name w:val="Основной текст с отступом1"/>
    <w:basedOn w:val="a"/>
    <w:qFormat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8">
    <w:name w:val="Обычный1"/>
    <w:pPr>
      <w:widowControl w:val="0"/>
      <w:suppressAutoHyphens/>
      <w:overflowPunct w:val="0"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cs="Arial Unicode MS"/>
      <w:color w:val="000000"/>
      <w:sz w:val="18"/>
      <w:szCs w:val="18"/>
      <w:lang w:eastAsia="ru-RU"/>
    </w:rPr>
  </w:style>
  <w:style w:type="paragraph" w:customStyle="1" w:styleId="19">
    <w:name w:val="Абзац списка1"/>
    <w:basedOn w:val="a"/>
    <w:qFormat/>
    <w:pPr>
      <w:suppressAutoHyphens/>
      <w:spacing w:after="0" w:line="240" w:lineRule="auto"/>
      <w:ind w:left="720"/>
    </w:pPr>
    <w:rPr>
      <w:rFonts w:eastAsia="Times New Roman"/>
      <w:sz w:val="24"/>
      <w:szCs w:val="24"/>
      <w:lang w:val="en-US" w:eastAsia="ar-SA"/>
    </w:rPr>
  </w:style>
  <w:style w:type="paragraph" w:customStyle="1" w:styleId="font15">
    <w:name w:val="font1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font10">
    <w:name w:val="font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Нормальный"/>
    <w:pPr>
      <w:autoSpaceDE w:val="0"/>
      <w:autoSpaceDN w:val="0"/>
      <w:jc w:val="center"/>
    </w:pPr>
    <w:rPr>
      <w:rFonts w:ascii="Times New Roman" w:eastAsia="Times New Roman" w:hAnsi="Times New Roman"/>
      <w:sz w:val="24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font21">
    <w:name w:val="font2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11">
    <w:name w:val="font1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20">
    <w:name w:val="font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7">
    <w:name w:val="font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font12">
    <w:name w:val="font1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43">
    <w:name w:val="xl143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25">
    <w:name w:val="font2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FF"/>
      <w:sz w:val="14"/>
      <w:szCs w:val="14"/>
      <w:lang w:eastAsia="ru-RU"/>
    </w:rPr>
  </w:style>
  <w:style w:type="paragraph" w:customStyle="1" w:styleId="font22">
    <w:name w:val="font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16"/>
      <w:szCs w:val="16"/>
      <w:lang w:eastAsia="ru-RU"/>
    </w:rPr>
  </w:style>
  <w:style w:type="paragraph" w:customStyle="1" w:styleId="font19">
    <w:name w:val="font1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9">
    <w:name w:val="font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4">
    <w:name w:val="Под формулой"/>
    <w:basedOn w:val="aff3"/>
    <w:pPr>
      <w:ind w:left="567"/>
      <w:jc w:val="left"/>
    </w:pPr>
    <w:rPr>
      <w:sz w:val="22"/>
    </w:rPr>
  </w:style>
  <w:style w:type="paragraph" w:customStyle="1" w:styleId="xl151">
    <w:name w:val="xl15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23">
    <w:name w:val="font2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font16">
    <w:name w:val="font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8">
    <w:name w:val="font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3">
    <w:name w:val="font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a">
    <w:name w:val="Сетка таблицы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qFormat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9">
    <w:name w:val="Заголовок оглавления2"/>
    <w:basedOn w:val="1"/>
    <w:next w:val="a"/>
    <w:uiPriority w:val="39"/>
    <w:unhideWhenUsed/>
    <w:qFormat/>
    <w:pPr>
      <w:outlineLvl w:val="9"/>
    </w:pPr>
  </w:style>
  <w:style w:type="character" w:customStyle="1" w:styleId="af">
    <w:name w:val="Текст концевой сноски Знак"/>
    <w:basedOn w:val="a0"/>
    <w:link w:val="ae"/>
    <w:uiPriority w:val="99"/>
    <w:semiHidden/>
    <w:qFormat/>
    <w:rPr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qFormat/>
    <w:rPr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qFormat/>
    <w:rPr>
      <w:b/>
      <w:bCs/>
      <w:lang w:eastAsia="en-US"/>
    </w:rPr>
  </w:style>
  <w:style w:type="character" w:customStyle="1" w:styleId="1b">
    <w:name w:val="Текст примечания Знак1"/>
    <w:basedOn w:val="a0"/>
    <w:uiPriority w:val="99"/>
    <w:semiHidden/>
    <w:qFormat/>
    <w:rPr>
      <w:lang w:eastAsia="en-US"/>
    </w:rPr>
  </w:style>
  <w:style w:type="character" w:customStyle="1" w:styleId="aff5">
    <w:name w:val="Обычный (веб) Знак"/>
    <w:uiPriority w:val="99"/>
    <w:qFormat/>
    <w:locked/>
    <w:rPr>
      <w:rFonts w:ascii="Times New Roman" w:eastAsia="Times New Roman" w:hAnsi="Times New Roman"/>
      <w:sz w:val="22"/>
    </w:rPr>
  </w:style>
  <w:style w:type="character" w:customStyle="1" w:styleId="211">
    <w:name w:val="Основной текст с отступом 2 Знак1"/>
    <w:basedOn w:val="a0"/>
    <w:uiPriority w:val="99"/>
    <w:semiHidden/>
    <w:qFormat/>
    <w:rPr>
      <w:sz w:val="22"/>
      <w:szCs w:val="22"/>
      <w:lang w:eastAsia="en-US"/>
    </w:rPr>
  </w:style>
  <w:style w:type="character" w:customStyle="1" w:styleId="1c">
    <w:name w:val="Основной текст с отступом Знак1"/>
    <w:basedOn w:val="a0"/>
    <w:uiPriority w:val="99"/>
    <w:semiHidden/>
    <w:qFormat/>
    <w:rPr>
      <w:sz w:val="22"/>
      <w:szCs w:val="22"/>
      <w:lang w:eastAsia="en-US"/>
    </w:rPr>
  </w:style>
  <w:style w:type="character" w:customStyle="1" w:styleId="212">
    <w:name w:val="Основной текст 2 Знак1"/>
    <w:basedOn w:val="a0"/>
    <w:uiPriority w:val="99"/>
    <w:semiHidden/>
    <w:qFormat/>
    <w:rPr>
      <w:sz w:val="22"/>
      <w:szCs w:val="22"/>
      <w:lang w:eastAsia="en-US"/>
    </w:rPr>
  </w:style>
  <w:style w:type="character" w:customStyle="1" w:styleId="1d">
    <w:name w:val="Текст Знак1"/>
    <w:basedOn w:val="a0"/>
    <w:uiPriority w:val="99"/>
    <w:semiHidden/>
    <w:qFormat/>
    <w:rPr>
      <w:rFonts w:ascii="Consolas" w:hAnsi="Consolas"/>
      <w:sz w:val="21"/>
      <w:szCs w:val="21"/>
      <w:lang w:eastAsia="en-US"/>
    </w:rPr>
  </w:style>
  <w:style w:type="character" w:customStyle="1" w:styleId="1e">
    <w:name w:val="Верхний колонтитул Знак1"/>
    <w:basedOn w:val="a0"/>
    <w:uiPriority w:val="99"/>
    <w:semiHidden/>
    <w:qFormat/>
    <w:rPr>
      <w:sz w:val="22"/>
      <w:szCs w:val="22"/>
      <w:lang w:eastAsia="en-US"/>
    </w:rPr>
  </w:style>
  <w:style w:type="character" w:customStyle="1" w:styleId="1f">
    <w:name w:val="Нижний колонтитул Знак1"/>
    <w:basedOn w:val="a0"/>
    <w:uiPriority w:val="99"/>
    <w:semiHidden/>
    <w:qFormat/>
    <w:rPr>
      <w:sz w:val="22"/>
      <w:szCs w:val="22"/>
      <w:lang w:eastAsia="en-US"/>
    </w:rPr>
  </w:style>
  <w:style w:type="character" w:customStyle="1" w:styleId="2a">
    <w:name w:val="Основной текст Знак2"/>
    <w:basedOn w:val="a0"/>
    <w:uiPriority w:val="99"/>
    <w:semiHidden/>
    <w:qFormat/>
    <w:rPr>
      <w:sz w:val="22"/>
      <w:szCs w:val="22"/>
      <w:lang w:eastAsia="en-US"/>
    </w:rPr>
  </w:style>
  <w:style w:type="character" w:customStyle="1" w:styleId="1f0">
    <w:name w:val="Текст выноски Знак1"/>
    <w:basedOn w:val="a0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1f1">
    <w:name w:val="Тема примечания Знак1"/>
    <w:basedOn w:val="1b"/>
    <w:uiPriority w:val="99"/>
    <w:semiHidden/>
    <w:qFormat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1%81%D0%B5%D0%BB%D0%B5%D0%BD%D0%B8%D0%B5" TargetMode="External"/><Relationship Id="rId13" Type="http://schemas.openxmlformats.org/officeDocument/2006/relationships/hyperlink" Target="http://ru.wikipedia.org/wiki/%D0%9A%D0%BE%D0%BC%D0%BC%D1%83%D0%BD%D0%B0%D0%BB%D1%8C%D0%BD%D0%BE%D0%B5_%D1%85%D0%BE%D0%B7%D1%8F%D0%B9%D1%81%D1%82%D0%B2%D0%BE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ru.wikipedia.org/wiki/%D0%A2%D0%B0%D1%80%D0%B8%D1%8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8%D0%BD%D0%B2%D0%B5%D1%81%D1%82%D0%B8%D1%86%D0%B8%D0%B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ru.wikipedia.org/wiki/%D0%AD%D0%BD%D0%B5%D1%80%D0%B3%D0%BE%D1%81%D0%B1%D0%B5%D1%80%D0%B5%D0%B6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5%D0%BF%D0%BB%D0%BE%D1%81%D0%BD%D0%B0%D0%B1%D0%B6%D0%B5%D0%BD%D0%B8%D0%B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3895D-2DC3-43CF-AFC3-4140C5BA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45</Pages>
  <Words>12371</Words>
  <Characters>70516</Characters>
  <Application>Microsoft Office Word</Application>
  <DocSecurity>0</DocSecurity>
  <Lines>587</Lines>
  <Paragraphs>165</Paragraphs>
  <ScaleCrop>false</ScaleCrop>
  <Company>SPecialiST RePack</Company>
  <LinksUpToDate>false</LinksUpToDate>
  <CharactersWithSpaces>82722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водоснабжения МО «Басинский сельсовет» на период до 2023г.</dc:title>
  <dc:subject>Группа компаний Проект монтаж</dc:subject>
  <dc:creator>Admin</dc:creator>
  <cp:lastModifiedBy>PC-008</cp:lastModifiedBy>
  <cp:revision>12</cp:revision>
  <cp:lastPrinted>2021-01-14T11:05:00Z</cp:lastPrinted>
  <dcterms:created xsi:type="dcterms:W3CDTF">2021-02-14T11:58:00Z</dcterms:created>
  <dcterms:modified xsi:type="dcterms:W3CDTF">2025-10-01T06:58:00Z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351E6675A6844C1690912A0226EB7965_12</vt:lpwstr>
  </property>
</Properties>
</file>